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CE9" w:rsidRPr="00447A19" w:rsidRDefault="00C80CE9" w:rsidP="005307F9">
      <w:pPr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Na podlagi 1</w:t>
      </w:r>
      <w:r w:rsidR="00017B8C" w:rsidRPr="00447A19">
        <w:rPr>
          <w:rFonts w:ascii="Arial" w:hAnsi="Arial" w:cs="Arial"/>
          <w:sz w:val="22"/>
          <w:szCs w:val="22"/>
        </w:rPr>
        <w:t>29</w:t>
      </w:r>
      <w:r w:rsidRPr="00447A19">
        <w:rPr>
          <w:rFonts w:ascii="Arial" w:hAnsi="Arial" w:cs="Arial"/>
          <w:sz w:val="22"/>
          <w:szCs w:val="22"/>
        </w:rPr>
        <w:t>. člena Zakona o urejanju prostora (ZUreP-</w:t>
      </w:r>
      <w:r w:rsidR="00E033C9" w:rsidRPr="00447A19">
        <w:rPr>
          <w:rFonts w:ascii="Arial" w:hAnsi="Arial" w:cs="Arial"/>
          <w:sz w:val="22"/>
          <w:szCs w:val="22"/>
        </w:rPr>
        <w:t>3</w:t>
      </w:r>
      <w:r w:rsidRPr="00447A19">
        <w:rPr>
          <w:rFonts w:ascii="Arial" w:hAnsi="Arial" w:cs="Arial"/>
          <w:sz w:val="22"/>
          <w:szCs w:val="22"/>
        </w:rPr>
        <w:t xml:space="preserve">, Uradni list RS, št. 61/17) ter </w:t>
      </w:r>
      <w:r w:rsidR="005307F9">
        <w:rPr>
          <w:rFonts w:ascii="Arial" w:hAnsi="Arial" w:cs="Arial"/>
          <w:sz w:val="22"/>
          <w:szCs w:val="22"/>
        </w:rPr>
        <w:t>__</w:t>
      </w:r>
      <w:r w:rsidRPr="00447A19">
        <w:rPr>
          <w:rFonts w:ascii="Arial" w:hAnsi="Arial" w:cs="Arial"/>
          <w:sz w:val="22"/>
          <w:szCs w:val="22"/>
        </w:rPr>
        <w:t xml:space="preserve">. člena Statuta občine </w:t>
      </w:r>
      <w:r w:rsidR="005307F9">
        <w:rPr>
          <w:rFonts w:ascii="Arial" w:hAnsi="Arial" w:cs="Arial"/>
          <w:sz w:val="22"/>
          <w:szCs w:val="22"/>
        </w:rPr>
        <w:t>Postojna</w:t>
      </w:r>
      <w:r w:rsidRPr="00447A19">
        <w:rPr>
          <w:rFonts w:ascii="Arial" w:hAnsi="Arial" w:cs="Arial"/>
          <w:sz w:val="22"/>
          <w:szCs w:val="22"/>
        </w:rPr>
        <w:t xml:space="preserve"> (Uradni list RS, št. </w:t>
      </w:r>
      <w:r w:rsidR="005307F9">
        <w:rPr>
          <w:rFonts w:ascii="Arial" w:hAnsi="Arial" w:cs="Arial"/>
          <w:sz w:val="22"/>
          <w:szCs w:val="22"/>
        </w:rPr>
        <w:t>58/22-UPB</w:t>
      </w:r>
      <w:r w:rsidRPr="00447A19">
        <w:rPr>
          <w:rFonts w:ascii="Arial" w:hAnsi="Arial" w:cs="Arial"/>
          <w:sz w:val="22"/>
          <w:szCs w:val="22"/>
        </w:rPr>
        <w:t xml:space="preserve">), je občinski Svet občine </w:t>
      </w:r>
      <w:r w:rsidR="005307F9">
        <w:rPr>
          <w:rFonts w:ascii="Arial" w:hAnsi="Arial" w:cs="Arial"/>
          <w:sz w:val="22"/>
          <w:szCs w:val="22"/>
        </w:rPr>
        <w:t>Postojna</w:t>
      </w:r>
      <w:r w:rsidRPr="00447A19">
        <w:rPr>
          <w:rFonts w:ascii="Arial" w:hAnsi="Arial" w:cs="Arial"/>
          <w:sz w:val="22"/>
          <w:szCs w:val="22"/>
        </w:rPr>
        <w:t xml:space="preserve"> na __</w:t>
      </w:r>
      <w:r w:rsidR="0011725E" w:rsidRPr="00447A19">
        <w:rPr>
          <w:rFonts w:ascii="Arial" w:hAnsi="Arial" w:cs="Arial"/>
          <w:sz w:val="22"/>
          <w:szCs w:val="22"/>
        </w:rPr>
        <w:t xml:space="preserve">. </w:t>
      </w:r>
      <w:r w:rsidRPr="00447A19">
        <w:rPr>
          <w:rFonts w:ascii="Arial" w:hAnsi="Arial" w:cs="Arial"/>
          <w:sz w:val="22"/>
          <w:szCs w:val="22"/>
        </w:rPr>
        <w:t>seji, dne _______</w:t>
      </w:r>
      <w:r w:rsidR="0011725E" w:rsidRPr="00447A19">
        <w:rPr>
          <w:rFonts w:ascii="Arial" w:hAnsi="Arial" w:cs="Arial"/>
          <w:sz w:val="22"/>
          <w:szCs w:val="22"/>
        </w:rPr>
        <w:t xml:space="preserve"> 202</w:t>
      </w:r>
      <w:r w:rsidR="00F41663">
        <w:rPr>
          <w:rFonts w:ascii="Arial" w:hAnsi="Arial" w:cs="Arial"/>
          <w:sz w:val="22"/>
          <w:szCs w:val="22"/>
        </w:rPr>
        <w:t>6</w:t>
      </w:r>
      <w:r w:rsidRPr="00447A19">
        <w:rPr>
          <w:rFonts w:ascii="Arial" w:hAnsi="Arial" w:cs="Arial"/>
          <w:sz w:val="22"/>
          <w:szCs w:val="22"/>
        </w:rPr>
        <w:t xml:space="preserve"> sprejel</w:t>
      </w:r>
    </w:p>
    <w:p w:rsidR="00C80CE9" w:rsidRPr="00447A19" w:rsidRDefault="00C80CE9" w:rsidP="00C80CE9">
      <w:pPr>
        <w:rPr>
          <w:rFonts w:ascii="Arial" w:hAnsi="Arial" w:cs="Arial"/>
          <w:sz w:val="22"/>
          <w:szCs w:val="22"/>
        </w:rPr>
      </w:pPr>
    </w:p>
    <w:p w:rsidR="00C80CE9" w:rsidRPr="00447A19" w:rsidRDefault="00C80CE9" w:rsidP="00C80CE9">
      <w:pPr>
        <w:rPr>
          <w:rFonts w:ascii="Arial" w:hAnsi="Arial" w:cs="Arial"/>
          <w:sz w:val="22"/>
          <w:szCs w:val="22"/>
        </w:rPr>
      </w:pPr>
    </w:p>
    <w:p w:rsidR="005307F9" w:rsidRDefault="009A4EED" w:rsidP="005307F9">
      <w:pPr>
        <w:pStyle w:val="KrepkoNasredini"/>
        <w:rPr>
          <w:rFonts w:cs="Arial"/>
          <w:sz w:val="24"/>
          <w:szCs w:val="24"/>
        </w:rPr>
      </w:pPr>
      <w:r w:rsidRPr="00E56DF1">
        <w:rPr>
          <w:rFonts w:cs="Arial"/>
          <w:sz w:val="24"/>
          <w:szCs w:val="24"/>
        </w:rPr>
        <w:t>ODLOK</w:t>
      </w:r>
      <w:r w:rsidR="00E93321" w:rsidRPr="00E56DF1">
        <w:rPr>
          <w:rFonts w:cs="Arial"/>
          <w:sz w:val="24"/>
          <w:szCs w:val="24"/>
        </w:rPr>
        <w:t xml:space="preserve"> </w:t>
      </w:r>
    </w:p>
    <w:p w:rsidR="00C80CE9" w:rsidRPr="00E56DF1" w:rsidRDefault="00C80CE9" w:rsidP="005307F9">
      <w:pPr>
        <w:pStyle w:val="KrepkoNasredini"/>
        <w:rPr>
          <w:rFonts w:cs="Arial"/>
          <w:b w:val="0"/>
          <w:bCs w:val="0"/>
          <w:szCs w:val="24"/>
        </w:rPr>
      </w:pPr>
      <w:r w:rsidRPr="00E56DF1">
        <w:rPr>
          <w:rFonts w:cs="Arial"/>
          <w:sz w:val="24"/>
          <w:szCs w:val="24"/>
        </w:rPr>
        <w:t>O OBČINSKEM PODROBNEM PROSTORSKEM NAČRTU</w:t>
      </w:r>
      <w:r w:rsidR="005307F9">
        <w:rPr>
          <w:rFonts w:cs="Arial"/>
          <w:sz w:val="24"/>
          <w:szCs w:val="24"/>
        </w:rPr>
        <w:t xml:space="preserve"> </w:t>
      </w:r>
      <w:r w:rsidR="005307F9" w:rsidRPr="005307F9">
        <w:rPr>
          <w:rFonts w:cs="Arial"/>
          <w:sz w:val="24"/>
          <w:szCs w:val="24"/>
        </w:rPr>
        <w:t>Livada</w:t>
      </w:r>
    </w:p>
    <w:p w:rsidR="00E93321" w:rsidRPr="00447A19" w:rsidRDefault="00E93321" w:rsidP="00C80CE9">
      <w:pPr>
        <w:pStyle w:val="Brezrazmikov"/>
        <w:jc w:val="center"/>
        <w:rPr>
          <w:rFonts w:ascii="Arial" w:hAnsi="Arial" w:cs="Arial"/>
          <w:b/>
          <w:caps/>
          <w:sz w:val="22"/>
          <w:szCs w:val="22"/>
        </w:rPr>
      </w:pPr>
    </w:p>
    <w:p w:rsidR="00762994" w:rsidRPr="00447A19" w:rsidRDefault="00762994" w:rsidP="00C80CE9">
      <w:pPr>
        <w:pStyle w:val="Brezrazmikov"/>
        <w:jc w:val="center"/>
        <w:rPr>
          <w:rFonts w:ascii="Arial" w:hAnsi="Arial" w:cs="Arial"/>
          <w:b/>
          <w:caps/>
          <w:sz w:val="22"/>
          <w:szCs w:val="22"/>
        </w:rPr>
      </w:pPr>
    </w:p>
    <w:p w:rsidR="00C80CE9" w:rsidRPr="00447A19" w:rsidRDefault="00C80CE9" w:rsidP="00376E8C">
      <w:pPr>
        <w:jc w:val="center"/>
        <w:rPr>
          <w:rFonts w:ascii="Arial" w:hAnsi="Arial" w:cs="Arial"/>
          <w:b/>
          <w:sz w:val="22"/>
          <w:szCs w:val="22"/>
        </w:rPr>
      </w:pPr>
      <w:r w:rsidRPr="00447A19">
        <w:rPr>
          <w:rFonts w:ascii="Arial" w:hAnsi="Arial" w:cs="Arial"/>
          <w:b/>
          <w:sz w:val="22"/>
          <w:szCs w:val="22"/>
        </w:rPr>
        <w:t>I. Splošne določbe</w:t>
      </w:r>
    </w:p>
    <w:p w:rsidR="00C80CE9" w:rsidRPr="00447A19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</w:p>
    <w:p w:rsidR="00C80CE9" w:rsidRPr="00447A19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 xml:space="preserve">1. </w:t>
      </w:r>
      <w:proofErr w:type="spellStart"/>
      <w:proofErr w:type="gramStart"/>
      <w:r w:rsidRPr="00447A19">
        <w:rPr>
          <w:rFonts w:ascii="Arial" w:hAnsi="Arial" w:cs="Arial"/>
          <w:sz w:val="22"/>
          <w:szCs w:val="22"/>
        </w:rPr>
        <w:t>člen</w:t>
      </w:r>
      <w:proofErr w:type="spellEnd"/>
      <w:proofErr w:type="gramEnd"/>
    </w:p>
    <w:p w:rsidR="00C80CE9" w:rsidRPr="00447A19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(</w:t>
      </w:r>
      <w:proofErr w:type="spellStart"/>
      <w:proofErr w:type="gramStart"/>
      <w:r w:rsidRPr="00447A19">
        <w:rPr>
          <w:rFonts w:ascii="Arial" w:hAnsi="Arial" w:cs="Arial"/>
          <w:sz w:val="22"/>
          <w:szCs w:val="22"/>
        </w:rPr>
        <w:t>predmet</w:t>
      </w:r>
      <w:proofErr w:type="spellEnd"/>
      <w:proofErr w:type="gram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odloka</w:t>
      </w:r>
      <w:proofErr w:type="spellEnd"/>
      <w:r w:rsidRPr="00447A19">
        <w:rPr>
          <w:rFonts w:ascii="Arial" w:hAnsi="Arial" w:cs="Arial"/>
          <w:sz w:val="22"/>
          <w:szCs w:val="22"/>
        </w:rPr>
        <w:t>)</w:t>
      </w:r>
    </w:p>
    <w:p w:rsidR="00762994" w:rsidRPr="00447A19" w:rsidRDefault="00762994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</w:p>
    <w:p w:rsidR="00C80CE9" w:rsidRPr="00447A19" w:rsidRDefault="00C80CE9" w:rsidP="00C80CE9">
      <w:pPr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 xml:space="preserve">S tem odlokom se, ob upoštevanju določil Odloka o Občinskem prostorskem načrtu občine </w:t>
      </w:r>
      <w:r w:rsidR="005307F9">
        <w:rPr>
          <w:rFonts w:ascii="Arial" w:hAnsi="Arial" w:cs="Arial"/>
          <w:sz w:val="22"/>
          <w:szCs w:val="22"/>
        </w:rPr>
        <w:t>Postojna</w:t>
      </w:r>
      <w:r w:rsidRPr="00447A19">
        <w:rPr>
          <w:rFonts w:ascii="Arial" w:hAnsi="Arial" w:cs="Arial"/>
          <w:sz w:val="22"/>
          <w:szCs w:val="22"/>
        </w:rPr>
        <w:t xml:space="preserve"> (Uradni list RS, št.</w:t>
      </w:r>
      <w:r w:rsidR="00E033C9" w:rsidRPr="00447A19">
        <w:rPr>
          <w:rFonts w:ascii="Arial" w:hAnsi="Arial" w:cs="Arial"/>
          <w:sz w:val="22"/>
          <w:szCs w:val="22"/>
        </w:rPr>
        <w:t xml:space="preserve"> </w:t>
      </w:r>
      <w:r w:rsidR="00C56ED3" w:rsidRPr="00C56ED3">
        <w:rPr>
          <w:rFonts w:ascii="Arial" w:hAnsi="Arial" w:cs="Arial"/>
          <w:sz w:val="22"/>
          <w:szCs w:val="22"/>
        </w:rPr>
        <w:t>84/10, 90/10, 110/10, 105/11, 79/12, 80/12, 102/12, 14/13, 58/13, 17/14 – DPN</w:t>
      </w:r>
      <w:r w:rsidR="00C56ED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6ED3" w:rsidRPr="00C56ED3">
        <w:rPr>
          <w:rFonts w:ascii="Arial" w:hAnsi="Arial" w:cs="Arial"/>
          <w:sz w:val="22"/>
          <w:szCs w:val="22"/>
        </w:rPr>
        <w:t>Poček</w:t>
      </w:r>
      <w:proofErr w:type="spellEnd"/>
      <w:r w:rsidR="00C56ED3" w:rsidRPr="00C56ED3">
        <w:rPr>
          <w:rFonts w:ascii="Arial" w:hAnsi="Arial" w:cs="Arial"/>
          <w:sz w:val="22"/>
          <w:szCs w:val="22"/>
        </w:rPr>
        <w:t xml:space="preserve">, 15/15, 27/16, 9/17, 75/17 – </w:t>
      </w:r>
      <w:proofErr w:type="spellStart"/>
      <w:r w:rsidR="00C56ED3" w:rsidRPr="00C56ED3">
        <w:rPr>
          <w:rFonts w:ascii="Arial" w:hAnsi="Arial" w:cs="Arial"/>
          <w:sz w:val="22"/>
          <w:szCs w:val="22"/>
        </w:rPr>
        <w:t>odl</w:t>
      </w:r>
      <w:proofErr w:type="spellEnd"/>
      <w:r w:rsidR="00C56ED3" w:rsidRPr="00C56ED3">
        <w:rPr>
          <w:rFonts w:ascii="Arial" w:hAnsi="Arial" w:cs="Arial"/>
          <w:sz w:val="22"/>
          <w:szCs w:val="22"/>
        </w:rPr>
        <w:t xml:space="preserve">. US, 27/18, 48/18, 3/19, 45/19 – LP1, 64/19 – LP2, 74/21 – LP3, 108/21 – LP4, 108/21 – LP5, 153/21 – LP6, 106/24 - </w:t>
      </w:r>
      <w:r w:rsidR="003C10CC" w:rsidRPr="00447A19">
        <w:rPr>
          <w:rFonts w:ascii="Arial" w:hAnsi="Arial" w:cs="Arial"/>
          <w:sz w:val="22"/>
          <w:szCs w:val="22"/>
        </w:rPr>
        <w:t>v nadaljevanju OPN</w:t>
      </w:r>
      <w:r w:rsidR="005B688F" w:rsidRPr="00447A19">
        <w:rPr>
          <w:rFonts w:ascii="Arial" w:hAnsi="Arial" w:cs="Arial"/>
          <w:sz w:val="22"/>
          <w:szCs w:val="22"/>
        </w:rPr>
        <w:t xml:space="preserve"> Občine </w:t>
      </w:r>
      <w:r w:rsidR="005307F9">
        <w:rPr>
          <w:rFonts w:ascii="Arial" w:hAnsi="Arial" w:cs="Arial"/>
          <w:sz w:val="22"/>
          <w:szCs w:val="22"/>
        </w:rPr>
        <w:t>Postojna</w:t>
      </w:r>
      <w:r w:rsidR="003C10CC" w:rsidRPr="00447A19">
        <w:rPr>
          <w:rFonts w:ascii="Arial" w:hAnsi="Arial" w:cs="Arial"/>
          <w:sz w:val="22"/>
          <w:szCs w:val="22"/>
        </w:rPr>
        <w:t>)</w:t>
      </w:r>
      <w:r w:rsidRPr="00447A19">
        <w:rPr>
          <w:rFonts w:ascii="Arial" w:hAnsi="Arial" w:cs="Arial"/>
          <w:sz w:val="22"/>
          <w:szCs w:val="22"/>
        </w:rPr>
        <w:t xml:space="preserve">, sprejme Občinski podrobni prostorski načrt </w:t>
      </w:r>
      <w:r w:rsidR="005307F9">
        <w:rPr>
          <w:rFonts w:ascii="Arial" w:hAnsi="Arial" w:cs="Arial"/>
          <w:sz w:val="22"/>
          <w:szCs w:val="22"/>
        </w:rPr>
        <w:t>Livada</w:t>
      </w:r>
      <w:r w:rsidRPr="00447A19">
        <w:rPr>
          <w:rFonts w:ascii="Arial" w:hAnsi="Arial" w:cs="Arial"/>
          <w:sz w:val="22"/>
          <w:szCs w:val="22"/>
        </w:rPr>
        <w:t xml:space="preserve"> (v nadaljevanju: OPP</w:t>
      </w:r>
      <w:r w:rsidR="009A4EED" w:rsidRPr="00447A19">
        <w:rPr>
          <w:rFonts w:ascii="Arial" w:hAnsi="Arial" w:cs="Arial"/>
          <w:sz w:val="22"/>
          <w:szCs w:val="22"/>
        </w:rPr>
        <w:t>N).</w:t>
      </w:r>
    </w:p>
    <w:p w:rsidR="00C80CE9" w:rsidRPr="00447A19" w:rsidRDefault="00C80CE9" w:rsidP="00C80CE9">
      <w:pPr>
        <w:pStyle w:val="Brezrazmikov"/>
        <w:rPr>
          <w:rFonts w:ascii="Arial" w:hAnsi="Arial" w:cs="Arial"/>
          <w:sz w:val="22"/>
          <w:szCs w:val="22"/>
        </w:rPr>
      </w:pPr>
    </w:p>
    <w:p w:rsidR="00D06FC5" w:rsidRPr="00447A19" w:rsidRDefault="00D06FC5" w:rsidP="00D06FC5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 xml:space="preserve">2. </w:t>
      </w:r>
      <w:proofErr w:type="spellStart"/>
      <w:proofErr w:type="gramStart"/>
      <w:r w:rsidRPr="00447A19">
        <w:rPr>
          <w:rFonts w:ascii="Arial" w:hAnsi="Arial" w:cs="Arial"/>
          <w:sz w:val="22"/>
          <w:szCs w:val="22"/>
        </w:rPr>
        <w:t>člen</w:t>
      </w:r>
      <w:proofErr w:type="spellEnd"/>
      <w:proofErr w:type="gramEnd"/>
    </w:p>
    <w:p w:rsidR="00D06FC5" w:rsidRPr="00447A19" w:rsidRDefault="00D06FC5" w:rsidP="00D06FC5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(</w:t>
      </w:r>
      <w:proofErr w:type="spellStart"/>
      <w:proofErr w:type="gramStart"/>
      <w:r w:rsidRPr="00447A19">
        <w:rPr>
          <w:rFonts w:ascii="Arial" w:hAnsi="Arial" w:cs="Arial"/>
          <w:sz w:val="22"/>
          <w:szCs w:val="22"/>
        </w:rPr>
        <w:t>vsebina</w:t>
      </w:r>
      <w:proofErr w:type="spellEnd"/>
      <w:proofErr w:type="gramEnd"/>
      <w:r w:rsidRPr="00447A19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447A19">
        <w:rPr>
          <w:rFonts w:ascii="Arial" w:hAnsi="Arial" w:cs="Arial"/>
          <w:sz w:val="22"/>
          <w:szCs w:val="22"/>
        </w:rPr>
        <w:t>oblika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OPPN)</w:t>
      </w:r>
    </w:p>
    <w:p w:rsidR="00762994" w:rsidRPr="00447A19" w:rsidRDefault="00762994" w:rsidP="00D06FC5">
      <w:pPr>
        <w:pStyle w:val="Brezrazmikov"/>
        <w:jc w:val="center"/>
        <w:rPr>
          <w:rFonts w:ascii="Arial" w:hAnsi="Arial" w:cs="Arial"/>
          <w:sz w:val="22"/>
          <w:szCs w:val="22"/>
        </w:rPr>
      </w:pPr>
    </w:p>
    <w:p w:rsidR="00D06FC5" w:rsidRPr="00447A19" w:rsidRDefault="00D06FC5" w:rsidP="00D06FC5">
      <w:pPr>
        <w:pStyle w:val="Brezrazmikov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 xml:space="preserve">(1) OPPN je </w:t>
      </w:r>
      <w:proofErr w:type="spellStart"/>
      <w:r w:rsidRPr="00447A19">
        <w:rPr>
          <w:rFonts w:ascii="Arial" w:hAnsi="Arial" w:cs="Arial"/>
          <w:sz w:val="22"/>
          <w:szCs w:val="22"/>
        </w:rPr>
        <w:t>sestavljen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iz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tekstualnega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447A19">
        <w:rPr>
          <w:rFonts w:ascii="Arial" w:hAnsi="Arial" w:cs="Arial"/>
          <w:sz w:val="22"/>
          <w:szCs w:val="22"/>
        </w:rPr>
        <w:t>grafičnega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dela</w:t>
      </w:r>
      <w:proofErr w:type="spellEnd"/>
      <w:r w:rsidRPr="00447A19">
        <w:rPr>
          <w:rFonts w:ascii="Arial" w:hAnsi="Arial" w:cs="Arial"/>
          <w:sz w:val="22"/>
          <w:szCs w:val="22"/>
        </w:rPr>
        <w:t>.</w:t>
      </w:r>
    </w:p>
    <w:p w:rsidR="00877B44" w:rsidRPr="00447A19" w:rsidRDefault="00877B44" w:rsidP="00D06FC5">
      <w:pPr>
        <w:pStyle w:val="Brezrazmikov"/>
        <w:rPr>
          <w:rFonts w:ascii="Arial" w:hAnsi="Arial" w:cs="Arial"/>
          <w:sz w:val="22"/>
          <w:szCs w:val="22"/>
        </w:rPr>
      </w:pPr>
    </w:p>
    <w:p w:rsidR="00D06FC5" w:rsidRDefault="00D06FC5" w:rsidP="00D06FC5">
      <w:pPr>
        <w:pStyle w:val="Brezrazmikov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 xml:space="preserve">(2) </w:t>
      </w:r>
      <w:proofErr w:type="spellStart"/>
      <w:r w:rsidRPr="00447A19">
        <w:rPr>
          <w:rFonts w:ascii="Arial" w:hAnsi="Arial" w:cs="Arial"/>
          <w:sz w:val="22"/>
          <w:szCs w:val="22"/>
        </w:rPr>
        <w:t>Tekstualni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del </w:t>
      </w:r>
      <w:proofErr w:type="spellStart"/>
      <w:r w:rsidRPr="00447A19">
        <w:rPr>
          <w:rFonts w:ascii="Arial" w:hAnsi="Arial" w:cs="Arial"/>
          <w:sz w:val="22"/>
          <w:szCs w:val="22"/>
        </w:rPr>
        <w:t>obsega</w:t>
      </w:r>
      <w:proofErr w:type="spellEnd"/>
      <w:r w:rsidR="004A5BF2" w:rsidRPr="00447A19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4A5BF2" w:rsidRPr="00447A19">
        <w:rPr>
          <w:rFonts w:ascii="Arial" w:hAnsi="Arial" w:cs="Arial"/>
          <w:sz w:val="22"/>
          <w:szCs w:val="22"/>
        </w:rPr>
        <w:t>odlok</w:t>
      </w:r>
      <w:proofErr w:type="spellEnd"/>
      <w:r w:rsidR="004A5BF2" w:rsidRPr="00447A19">
        <w:rPr>
          <w:rFonts w:ascii="Arial" w:hAnsi="Arial" w:cs="Arial"/>
          <w:sz w:val="22"/>
          <w:szCs w:val="22"/>
        </w:rPr>
        <w:t>)</w:t>
      </w:r>
      <w:r w:rsidRPr="00447A19">
        <w:rPr>
          <w:rFonts w:ascii="Arial" w:hAnsi="Arial" w:cs="Arial"/>
          <w:sz w:val="22"/>
          <w:szCs w:val="22"/>
        </w:rPr>
        <w:t>:</w:t>
      </w:r>
    </w:p>
    <w:p w:rsidR="00D63AD7" w:rsidRPr="00D63AD7" w:rsidRDefault="00D63AD7" w:rsidP="00D63AD7">
      <w:pPr>
        <w:pStyle w:val="Brezrazmikov"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proofErr w:type="spellStart"/>
      <w:r w:rsidRPr="00D63AD7">
        <w:rPr>
          <w:rFonts w:ascii="Arial" w:hAnsi="Arial" w:cs="Arial"/>
          <w:sz w:val="22"/>
          <w:szCs w:val="22"/>
        </w:rPr>
        <w:t>splošne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določbe</w:t>
      </w:r>
      <w:proofErr w:type="spellEnd"/>
      <w:r w:rsidRPr="00D63AD7">
        <w:rPr>
          <w:rFonts w:ascii="Arial" w:hAnsi="Arial" w:cs="Arial"/>
          <w:sz w:val="22"/>
          <w:szCs w:val="22"/>
        </w:rPr>
        <w:t>,</w:t>
      </w:r>
    </w:p>
    <w:p w:rsidR="00D63AD7" w:rsidRPr="00D63AD7" w:rsidRDefault="00D63AD7" w:rsidP="00D63AD7">
      <w:pPr>
        <w:pStyle w:val="Brezrazmikov"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proofErr w:type="spellStart"/>
      <w:r w:rsidRPr="00D63AD7">
        <w:rPr>
          <w:rFonts w:ascii="Arial" w:hAnsi="Arial" w:cs="Arial"/>
          <w:sz w:val="22"/>
          <w:szCs w:val="22"/>
        </w:rPr>
        <w:t>opis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prostorske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ureditve</w:t>
      </w:r>
      <w:proofErr w:type="spellEnd"/>
      <w:r w:rsidRPr="00D63AD7">
        <w:rPr>
          <w:rFonts w:ascii="Arial" w:hAnsi="Arial" w:cs="Arial"/>
          <w:sz w:val="22"/>
          <w:szCs w:val="22"/>
        </w:rPr>
        <w:t>,</w:t>
      </w:r>
    </w:p>
    <w:p w:rsidR="00D63AD7" w:rsidRPr="00D63AD7" w:rsidRDefault="00D63AD7" w:rsidP="00D63AD7">
      <w:pPr>
        <w:pStyle w:val="Brezrazmikov"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proofErr w:type="spellStart"/>
      <w:r w:rsidRPr="00D63AD7">
        <w:rPr>
          <w:rFonts w:ascii="Arial" w:hAnsi="Arial" w:cs="Arial"/>
          <w:sz w:val="22"/>
          <w:szCs w:val="22"/>
        </w:rPr>
        <w:t>umestitev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načrtovane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ureditve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v prostor,</w:t>
      </w:r>
    </w:p>
    <w:p w:rsidR="00D63AD7" w:rsidRPr="00D63AD7" w:rsidRDefault="00D63AD7" w:rsidP="00D63AD7">
      <w:pPr>
        <w:pStyle w:val="Brezrazmikov"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proofErr w:type="spellStart"/>
      <w:r w:rsidRPr="00D63AD7">
        <w:rPr>
          <w:rFonts w:ascii="Arial" w:hAnsi="Arial" w:cs="Arial"/>
          <w:sz w:val="22"/>
          <w:szCs w:val="22"/>
        </w:rPr>
        <w:t>pogoji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D63AD7">
        <w:rPr>
          <w:rFonts w:ascii="Arial" w:hAnsi="Arial" w:cs="Arial"/>
          <w:sz w:val="22"/>
          <w:szCs w:val="22"/>
        </w:rPr>
        <w:t>projektiranje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D63AD7">
        <w:rPr>
          <w:rFonts w:ascii="Arial" w:hAnsi="Arial" w:cs="Arial"/>
          <w:sz w:val="22"/>
          <w:szCs w:val="22"/>
        </w:rPr>
        <w:t>gradnjo</w:t>
      </w:r>
      <w:proofErr w:type="spellEnd"/>
      <w:r w:rsidRPr="00D63AD7">
        <w:rPr>
          <w:rFonts w:ascii="Arial" w:hAnsi="Arial" w:cs="Arial"/>
          <w:sz w:val="22"/>
          <w:szCs w:val="22"/>
        </w:rPr>
        <w:t>,</w:t>
      </w:r>
    </w:p>
    <w:p w:rsidR="00D63AD7" w:rsidRPr="00D63AD7" w:rsidRDefault="00D63AD7" w:rsidP="00D63AD7">
      <w:pPr>
        <w:pStyle w:val="Brezrazmikov"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proofErr w:type="spellStart"/>
      <w:r w:rsidRPr="00D63AD7">
        <w:rPr>
          <w:rFonts w:ascii="Arial" w:hAnsi="Arial" w:cs="Arial"/>
          <w:sz w:val="22"/>
          <w:szCs w:val="22"/>
        </w:rPr>
        <w:t>pogoji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D63AD7">
        <w:rPr>
          <w:rFonts w:ascii="Arial" w:hAnsi="Arial" w:cs="Arial"/>
          <w:sz w:val="22"/>
          <w:szCs w:val="22"/>
        </w:rPr>
        <w:t>merila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D63AD7">
        <w:rPr>
          <w:rFonts w:ascii="Arial" w:hAnsi="Arial" w:cs="Arial"/>
          <w:sz w:val="22"/>
          <w:szCs w:val="22"/>
        </w:rPr>
        <w:t>parcelacijo</w:t>
      </w:r>
      <w:proofErr w:type="spellEnd"/>
      <w:r w:rsidRPr="00D63AD7">
        <w:rPr>
          <w:rFonts w:ascii="Arial" w:hAnsi="Arial" w:cs="Arial"/>
          <w:sz w:val="22"/>
          <w:szCs w:val="22"/>
        </w:rPr>
        <w:t>,</w:t>
      </w:r>
    </w:p>
    <w:p w:rsidR="00D63AD7" w:rsidRPr="00D63AD7" w:rsidRDefault="00D63AD7" w:rsidP="00D63AD7">
      <w:pPr>
        <w:pStyle w:val="Brezrazmikov"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proofErr w:type="spellStart"/>
      <w:r w:rsidRPr="00D63AD7">
        <w:rPr>
          <w:rFonts w:ascii="Arial" w:hAnsi="Arial" w:cs="Arial"/>
          <w:sz w:val="22"/>
          <w:szCs w:val="22"/>
        </w:rPr>
        <w:t>pogoji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pri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poseganju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v </w:t>
      </w:r>
      <w:proofErr w:type="spellStart"/>
      <w:r w:rsidRPr="00D63AD7">
        <w:rPr>
          <w:rFonts w:ascii="Arial" w:hAnsi="Arial" w:cs="Arial"/>
          <w:sz w:val="22"/>
          <w:szCs w:val="22"/>
        </w:rPr>
        <w:t>varovalne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pasove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gospodarske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javne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infrastructure,</w:t>
      </w:r>
    </w:p>
    <w:p w:rsidR="00D63AD7" w:rsidRPr="00D63AD7" w:rsidRDefault="00D63AD7" w:rsidP="00D63AD7">
      <w:pPr>
        <w:pStyle w:val="Brezrazmikov"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proofErr w:type="spellStart"/>
      <w:r w:rsidRPr="00D63AD7">
        <w:rPr>
          <w:rFonts w:ascii="Arial" w:hAnsi="Arial" w:cs="Arial"/>
          <w:sz w:val="22"/>
          <w:szCs w:val="22"/>
        </w:rPr>
        <w:t>pogoji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glede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priključevanja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na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gospodarsko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javno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infrastrukturo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D63AD7">
        <w:rPr>
          <w:rFonts w:ascii="Arial" w:hAnsi="Arial" w:cs="Arial"/>
          <w:sz w:val="22"/>
          <w:szCs w:val="22"/>
        </w:rPr>
        <w:t>grajeno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javno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dobro,</w:t>
      </w:r>
    </w:p>
    <w:p w:rsidR="00D63AD7" w:rsidRPr="00D63AD7" w:rsidRDefault="00D63AD7" w:rsidP="00D63AD7">
      <w:pPr>
        <w:pStyle w:val="Brezrazmikov"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proofErr w:type="spellStart"/>
      <w:r w:rsidRPr="00D63AD7">
        <w:rPr>
          <w:rFonts w:ascii="Arial" w:hAnsi="Arial" w:cs="Arial"/>
          <w:sz w:val="22"/>
          <w:szCs w:val="22"/>
        </w:rPr>
        <w:t>rešitve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D63AD7">
        <w:rPr>
          <w:rFonts w:ascii="Arial" w:hAnsi="Arial" w:cs="Arial"/>
          <w:sz w:val="22"/>
          <w:szCs w:val="22"/>
        </w:rPr>
        <w:t>ukrepi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D63AD7">
        <w:rPr>
          <w:rFonts w:ascii="Arial" w:hAnsi="Arial" w:cs="Arial"/>
          <w:sz w:val="22"/>
          <w:szCs w:val="22"/>
        </w:rPr>
        <w:t>ohranjanje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kulturne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dediščine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D63AD7">
        <w:rPr>
          <w:rFonts w:ascii="Arial" w:hAnsi="Arial" w:cs="Arial"/>
          <w:sz w:val="22"/>
          <w:szCs w:val="22"/>
        </w:rPr>
        <w:t>ohranjanje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narave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ter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varstvo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okolja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D63AD7">
        <w:rPr>
          <w:rFonts w:ascii="Arial" w:hAnsi="Arial" w:cs="Arial"/>
          <w:sz w:val="22"/>
          <w:szCs w:val="22"/>
        </w:rPr>
        <w:t>naravnih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virov</w:t>
      </w:r>
      <w:proofErr w:type="spellEnd"/>
      <w:r w:rsidRPr="00D63AD7">
        <w:rPr>
          <w:rFonts w:ascii="Arial" w:hAnsi="Arial" w:cs="Arial"/>
          <w:sz w:val="22"/>
          <w:szCs w:val="22"/>
        </w:rPr>
        <w:t>,</w:t>
      </w:r>
    </w:p>
    <w:p w:rsidR="00D63AD7" w:rsidRPr="00D63AD7" w:rsidRDefault="00D63AD7" w:rsidP="00D63AD7">
      <w:pPr>
        <w:pStyle w:val="Brezrazmikov"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proofErr w:type="spellStart"/>
      <w:r w:rsidRPr="00D63AD7">
        <w:rPr>
          <w:rFonts w:ascii="Arial" w:hAnsi="Arial" w:cs="Arial"/>
          <w:sz w:val="22"/>
          <w:szCs w:val="22"/>
        </w:rPr>
        <w:t>rešitve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D63AD7">
        <w:rPr>
          <w:rFonts w:ascii="Arial" w:hAnsi="Arial" w:cs="Arial"/>
          <w:sz w:val="22"/>
          <w:szCs w:val="22"/>
        </w:rPr>
        <w:t>ukrepi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D63AD7">
        <w:rPr>
          <w:rFonts w:ascii="Arial" w:hAnsi="Arial" w:cs="Arial"/>
          <w:sz w:val="22"/>
          <w:szCs w:val="22"/>
        </w:rPr>
        <w:t>obrambo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ter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varstvo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pred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naravnimi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D63AD7">
        <w:rPr>
          <w:rFonts w:ascii="Arial" w:hAnsi="Arial" w:cs="Arial"/>
          <w:sz w:val="22"/>
          <w:szCs w:val="22"/>
        </w:rPr>
        <w:t>drugimi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nesrečami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vključno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D63AD7">
        <w:rPr>
          <w:rFonts w:ascii="Arial" w:hAnsi="Arial" w:cs="Arial"/>
          <w:sz w:val="22"/>
          <w:szCs w:val="22"/>
        </w:rPr>
        <w:t>varstvom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pred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požarom</w:t>
      </w:r>
      <w:proofErr w:type="spellEnd"/>
      <w:r w:rsidRPr="00D63AD7">
        <w:rPr>
          <w:rFonts w:ascii="Arial" w:hAnsi="Arial" w:cs="Arial"/>
          <w:sz w:val="22"/>
          <w:szCs w:val="22"/>
        </w:rPr>
        <w:t>,</w:t>
      </w:r>
    </w:p>
    <w:p w:rsidR="00D63AD7" w:rsidRPr="00D63AD7" w:rsidRDefault="00D63AD7" w:rsidP="00D63AD7">
      <w:pPr>
        <w:pStyle w:val="Brezrazmikov"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proofErr w:type="spellStart"/>
      <w:r w:rsidRPr="00D63AD7">
        <w:rPr>
          <w:rFonts w:ascii="Arial" w:hAnsi="Arial" w:cs="Arial"/>
          <w:sz w:val="22"/>
          <w:szCs w:val="22"/>
        </w:rPr>
        <w:t>prostorski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izvedbeni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pogoji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glede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varovanja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zdravja</w:t>
      </w:r>
      <w:proofErr w:type="spellEnd"/>
      <w:r w:rsidRPr="00D63AD7">
        <w:rPr>
          <w:rFonts w:ascii="Arial" w:hAnsi="Arial" w:cs="Arial"/>
          <w:sz w:val="22"/>
          <w:szCs w:val="22"/>
        </w:rPr>
        <w:t>,</w:t>
      </w:r>
    </w:p>
    <w:p w:rsidR="00D63AD7" w:rsidRPr="00D63AD7" w:rsidRDefault="00D63AD7" w:rsidP="00D63AD7">
      <w:pPr>
        <w:pStyle w:val="Brezrazmikov"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proofErr w:type="spellStart"/>
      <w:r w:rsidRPr="00D63AD7">
        <w:rPr>
          <w:rFonts w:ascii="Arial" w:hAnsi="Arial" w:cs="Arial"/>
          <w:sz w:val="22"/>
          <w:szCs w:val="22"/>
        </w:rPr>
        <w:t>etapnost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izvedbe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prostorske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ureditve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D63AD7">
        <w:rPr>
          <w:rFonts w:ascii="Arial" w:hAnsi="Arial" w:cs="Arial"/>
          <w:sz w:val="22"/>
          <w:szCs w:val="22"/>
        </w:rPr>
        <w:t>drugi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pogoji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D63AD7">
        <w:rPr>
          <w:rFonts w:ascii="Arial" w:hAnsi="Arial" w:cs="Arial"/>
          <w:sz w:val="22"/>
          <w:szCs w:val="22"/>
        </w:rPr>
        <w:t>izvajanje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prostorske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ureditve</w:t>
      </w:r>
      <w:proofErr w:type="spellEnd"/>
      <w:r w:rsidRPr="00D63AD7">
        <w:rPr>
          <w:rFonts w:ascii="Arial" w:hAnsi="Arial" w:cs="Arial"/>
          <w:sz w:val="22"/>
          <w:szCs w:val="22"/>
        </w:rPr>
        <w:t>,</w:t>
      </w:r>
    </w:p>
    <w:p w:rsidR="00D63AD7" w:rsidRPr="00D63AD7" w:rsidRDefault="00D63AD7" w:rsidP="00D63AD7">
      <w:pPr>
        <w:pStyle w:val="Brezrazmikov"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proofErr w:type="spellStart"/>
      <w:r w:rsidRPr="00D63AD7">
        <w:rPr>
          <w:rFonts w:ascii="Arial" w:hAnsi="Arial" w:cs="Arial"/>
          <w:sz w:val="22"/>
          <w:szCs w:val="22"/>
        </w:rPr>
        <w:t>dopustna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odstopanja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od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funkcionalnih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63AD7">
        <w:rPr>
          <w:rFonts w:ascii="Arial" w:hAnsi="Arial" w:cs="Arial"/>
          <w:sz w:val="22"/>
          <w:szCs w:val="22"/>
        </w:rPr>
        <w:t>oblikovalskih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D63AD7">
        <w:rPr>
          <w:rFonts w:ascii="Arial" w:hAnsi="Arial" w:cs="Arial"/>
          <w:sz w:val="22"/>
          <w:szCs w:val="22"/>
        </w:rPr>
        <w:t>tehničnih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rešitev</w:t>
      </w:r>
      <w:proofErr w:type="spellEnd"/>
      <w:r w:rsidRPr="00D63AD7">
        <w:rPr>
          <w:rFonts w:ascii="Arial" w:hAnsi="Arial" w:cs="Arial"/>
          <w:sz w:val="22"/>
          <w:szCs w:val="22"/>
        </w:rPr>
        <w:t>,</w:t>
      </w:r>
    </w:p>
    <w:p w:rsidR="00D63AD7" w:rsidRPr="00D63AD7" w:rsidRDefault="00D63AD7" w:rsidP="00D63AD7">
      <w:pPr>
        <w:pStyle w:val="Brezrazmikov"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proofErr w:type="spellStart"/>
      <w:r w:rsidRPr="00D63AD7">
        <w:rPr>
          <w:rFonts w:ascii="Arial" w:hAnsi="Arial" w:cs="Arial"/>
          <w:sz w:val="22"/>
          <w:szCs w:val="22"/>
        </w:rPr>
        <w:t>vrste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dopustnih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posegov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po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prenehanju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veljavnosti</w:t>
      </w:r>
      <w:proofErr w:type="spellEnd"/>
      <w:r w:rsidRPr="00D63AD7">
        <w:rPr>
          <w:rFonts w:ascii="Arial" w:hAnsi="Arial" w:cs="Arial"/>
          <w:sz w:val="22"/>
          <w:szCs w:val="22"/>
        </w:rPr>
        <w:t xml:space="preserve"> OPPN,</w:t>
      </w:r>
    </w:p>
    <w:p w:rsidR="00D63AD7" w:rsidRPr="00D63AD7" w:rsidRDefault="00D63AD7" w:rsidP="00D63AD7">
      <w:pPr>
        <w:pStyle w:val="Brezrazmikov"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D63AD7">
        <w:rPr>
          <w:rFonts w:ascii="Arial" w:hAnsi="Arial" w:cs="Arial"/>
          <w:sz w:val="22"/>
          <w:szCs w:val="22"/>
        </w:rPr>
        <w:t>končne</w:t>
      </w:r>
      <w:proofErr w:type="spellEnd"/>
      <w:proofErr w:type="gramEnd"/>
      <w:r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63AD7">
        <w:rPr>
          <w:rFonts w:ascii="Arial" w:hAnsi="Arial" w:cs="Arial"/>
          <w:sz w:val="22"/>
          <w:szCs w:val="22"/>
        </w:rPr>
        <w:t>določbe</w:t>
      </w:r>
      <w:proofErr w:type="spellEnd"/>
      <w:r w:rsidRPr="00D63AD7">
        <w:rPr>
          <w:rFonts w:ascii="Arial" w:hAnsi="Arial" w:cs="Arial"/>
          <w:sz w:val="22"/>
          <w:szCs w:val="22"/>
        </w:rPr>
        <w:t>.</w:t>
      </w:r>
    </w:p>
    <w:p w:rsidR="00881575" w:rsidRPr="00E6099C" w:rsidRDefault="00881575" w:rsidP="00D06FC5">
      <w:pPr>
        <w:pStyle w:val="Odstavekseznama"/>
        <w:ind w:left="993"/>
        <w:rPr>
          <w:rFonts w:ascii="Arial" w:hAnsi="Arial" w:cs="Arial"/>
          <w:sz w:val="22"/>
          <w:szCs w:val="22"/>
          <w:lang w:val="en-GB"/>
        </w:rPr>
      </w:pPr>
    </w:p>
    <w:p w:rsidR="00D06FC5" w:rsidRPr="00447A19" w:rsidRDefault="00D06FC5" w:rsidP="00D06FC5">
      <w:pPr>
        <w:pStyle w:val="Brezrazmikov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 xml:space="preserve">(3) </w:t>
      </w:r>
      <w:proofErr w:type="spellStart"/>
      <w:r w:rsidRPr="00447A19">
        <w:rPr>
          <w:rFonts w:ascii="Arial" w:hAnsi="Arial" w:cs="Arial"/>
          <w:sz w:val="22"/>
          <w:szCs w:val="22"/>
        </w:rPr>
        <w:t>Grafični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del </w:t>
      </w:r>
      <w:proofErr w:type="spellStart"/>
      <w:r w:rsidRPr="00447A19">
        <w:rPr>
          <w:rFonts w:ascii="Arial" w:hAnsi="Arial" w:cs="Arial"/>
          <w:sz w:val="22"/>
          <w:szCs w:val="22"/>
        </w:rPr>
        <w:t>obsega</w:t>
      </w:r>
      <w:proofErr w:type="spellEnd"/>
      <w:r w:rsidRPr="00447A19">
        <w:rPr>
          <w:rFonts w:ascii="Arial" w:hAnsi="Arial" w:cs="Arial"/>
          <w:sz w:val="22"/>
          <w:szCs w:val="22"/>
        </w:rPr>
        <w:t>:</w:t>
      </w:r>
    </w:p>
    <w:p w:rsidR="006E0AB2" w:rsidRPr="00F41663" w:rsidRDefault="003F71D9" w:rsidP="009A49FE">
      <w:pPr>
        <w:pStyle w:val="Brezrazmikov"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proofErr w:type="spellStart"/>
      <w:r w:rsidRPr="00F41663">
        <w:rPr>
          <w:rFonts w:ascii="Arial" w:hAnsi="Arial" w:cs="Arial"/>
          <w:sz w:val="22"/>
          <w:szCs w:val="22"/>
        </w:rPr>
        <w:t>i</w:t>
      </w:r>
      <w:r w:rsidR="00CE38E9" w:rsidRPr="00F41663">
        <w:rPr>
          <w:rFonts w:ascii="Arial" w:hAnsi="Arial" w:cs="Arial"/>
          <w:sz w:val="22"/>
          <w:szCs w:val="22"/>
        </w:rPr>
        <w:t>zsek</w:t>
      </w:r>
      <w:proofErr w:type="spellEnd"/>
      <w:r w:rsidR="00CE38E9" w:rsidRPr="00F4166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E38E9" w:rsidRPr="00F41663">
        <w:rPr>
          <w:rFonts w:ascii="Arial" w:hAnsi="Arial" w:cs="Arial"/>
          <w:sz w:val="22"/>
          <w:szCs w:val="22"/>
        </w:rPr>
        <w:t>iz</w:t>
      </w:r>
      <w:proofErr w:type="spellEnd"/>
      <w:r w:rsidR="00CE38E9" w:rsidRPr="00F4166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E38E9" w:rsidRPr="00F41663">
        <w:rPr>
          <w:rFonts w:ascii="Arial" w:hAnsi="Arial" w:cs="Arial"/>
          <w:sz w:val="22"/>
          <w:szCs w:val="22"/>
        </w:rPr>
        <w:t>kartografskega</w:t>
      </w:r>
      <w:proofErr w:type="spellEnd"/>
      <w:r w:rsidR="00CE38E9" w:rsidRPr="00F4166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E38E9" w:rsidRPr="00F41663">
        <w:rPr>
          <w:rFonts w:ascii="Arial" w:hAnsi="Arial" w:cs="Arial"/>
          <w:sz w:val="22"/>
          <w:szCs w:val="22"/>
        </w:rPr>
        <w:t>dela</w:t>
      </w:r>
      <w:proofErr w:type="spellEnd"/>
      <w:r w:rsidR="00CE38E9" w:rsidRPr="00F41663">
        <w:rPr>
          <w:rFonts w:ascii="Arial" w:hAnsi="Arial" w:cs="Arial"/>
          <w:sz w:val="22"/>
          <w:szCs w:val="22"/>
        </w:rPr>
        <w:t xml:space="preserve"> OPN </w:t>
      </w:r>
    </w:p>
    <w:p w:rsidR="00D06FC5" w:rsidRPr="00F41663" w:rsidRDefault="00CE38E9" w:rsidP="006E0AB2">
      <w:pPr>
        <w:pStyle w:val="Brezrazmikov"/>
        <w:overflowPunct/>
        <w:autoSpaceDE/>
        <w:autoSpaceDN/>
        <w:adjustRightInd/>
        <w:ind w:left="720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F41663">
        <w:rPr>
          <w:rFonts w:ascii="Arial" w:hAnsi="Arial" w:cs="Arial"/>
          <w:sz w:val="22"/>
          <w:szCs w:val="22"/>
        </w:rPr>
        <w:t>s</w:t>
      </w:r>
      <w:proofErr w:type="gramEnd"/>
      <w:r w:rsidRPr="00F41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41663">
        <w:rPr>
          <w:rFonts w:ascii="Arial" w:hAnsi="Arial" w:cs="Arial"/>
          <w:sz w:val="22"/>
          <w:szCs w:val="22"/>
        </w:rPr>
        <w:t>prikazom</w:t>
      </w:r>
      <w:proofErr w:type="spellEnd"/>
      <w:r w:rsidRPr="00F41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41663">
        <w:rPr>
          <w:rFonts w:ascii="Arial" w:hAnsi="Arial" w:cs="Arial"/>
          <w:sz w:val="22"/>
          <w:szCs w:val="22"/>
        </w:rPr>
        <w:t>lege</w:t>
      </w:r>
      <w:proofErr w:type="spellEnd"/>
      <w:r w:rsidRPr="00F41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41663">
        <w:rPr>
          <w:rFonts w:ascii="Arial" w:hAnsi="Arial" w:cs="Arial"/>
          <w:sz w:val="22"/>
          <w:szCs w:val="22"/>
        </w:rPr>
        <w:t>prostorske</w:t>
      </w:r>
      <w:proofErr w:type="spellEnd"/>
      <w:r w:rsidRPr="00F41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41663">
        <w:rPr>
          <w:rFonts w:ascii="Arial" w:hAnsi="Arial" w:cs="Arial"/>
          <w:sz w:val="22"/>
          <w:szCs w:val="22"/>
        </w:rPr>
        <w:t>ureditve</w:t>
      </w:r>
      <w:proofErr w:type="spellEnd"/>
      <w:r w:rsidRPr="00F41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41663">
        <w:rPr>
          <w:rFonts w:ascii="Arial" w:hAnsi="Arial" w:cs="Arial"/>
          <w:sz w:val="22"/>
          <w:szCs w:val="22"/>
        </w:rPr>
        <w:t>na</w:t>
      </w:r>
      <w:proofErr w:type="spellEnd"/>
      <w:r w:rsidRPr="00F41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41663">
        <w:rPr>
          <w:rFonts w:ascii="Arial" w:hAnsi="Arial" w:cs="Arial"/>
          <w:sz w:val="22"/>
          <w:szCs w:val="22"/>
        </w:rPr>
        <w:t>širšem</w:t>
      </w:r>
      <w:proofErr w:type="spellEnd"/>
      <w:r w:rsidRPr="00F41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41663">
        <w:rPr>
          <w:rFonts w:ascii="Arial" w:hAnsi="Arial" w:cs="Arial"/>
          <w:sz w:val="22"/>
          <w:szCs w:val="22"/>
        </w:rPr>
        <w:t>območju</w:t>
      </w:r>
      <w:proofErr w:type="spellEnd"/>
      <w:r w:rsidRPr="00F41663">
        <w:rPr>
          <w:rFonts w:ascii="Arial" w:hAnsi="Arial" w:cs="Arial"/>
          <w:sz w:val="22"/>
          <w:szCs w:val="22"/>
        </w:rPr>
        <w:t xml:space="preserve"> </w:t>
      </w:r>
      <w:r w:rsidR="00345362" w:rsidRPr="00F41663">
        <w:rPr>
          <w:rFonts w:ascii="Arial" w:hAnsi="Arial" w:cs="Arial"/>
          <w:sz w:val="22"/>
          <w:szCs w:val="22"/>
        </w:rPr>
        <w:t>–</w:t>
      </w:r>
      <w:r w:rsidRPr="00F41663">
        <w:rPr>
          <w:rFonts w:ascii="Arial" w:hAnsi="Arial" w:cs="Arial"/>
          <w:sz w:val="22"/>
          <w:szCs w:val="22"/>
        </w:rPr>
        <w:t xml:space="preserve"> PNRP</w:t>
      </w:r>
      <w:r w:rsidR="00345362" w:rsidRPr="00F41663">
        <w:rPr>
          <w:rFonts w:ascii="Arial" w:hAnsi="Arial" w:cs="Arial"/>
          <w:sz w:val="22"/>
          <w:szCs w:val="22"/>
        </w:rPr>
        <w:t xml:space="preserve"> in GJI</w:t>
      </w:r>
      <w:r w:rsidR="00960F44" w:rsidRPr="00F41663">
        <w:rPr>
          <w:rFonts w:ascii="Arial" w:hAnsi="Arial" w:cs="Arial"/>
          <w:sz w:val="22"/>
          <w:szCs w:val="22"/>
        </w:rPr>
        <w:tab/>
      </w:r>
      <w:r w:rsidR="00F876BA" w:rsidRPr="00F41663">
        <w:rPr>
          <w:rFonts w:ascii="Arial" w:hAnsi="Arial" w:cs="Arial"/>
          <w:sz w:val="22"/>
          <w:szCs w:val="22"/>
        </w:rPr>
        <w:t xml:space="preserve"> </w:t>
      </w:r>
      <w:r w:rsidR="0013502E" w:rsidRPr="00F41663">
        <w:rPr>
          <w:rFonts w:ascii="Arial" w:hAnsi="Arial" w:cs="Arial"/>
          <w:sz w:val="22"/>
          <w:szCs w:val="22"/>
        </w:rPr>
        <w:t xml:space="preserve">         </w:t>
      </w:r>
      <w:proofErr w:type="spellStart"/>
      <w:r w:rsidR="00D06FC5" w:rsidRPr="00F41663">
        <w:rPr>
          <w:rFonts w:ascii="Arial" w:hAnsi="Arial" w:cs="Arial"/>
          <w:sz w:val="22"/>
          <w:szCs w:val="22"/>
        </w:rPr>
        <w:t>karta</w:t>
      </w:r>
      <w:proofErr w:type="spellEnd"/>
      <w:r w:rsidR="00D06FC5" w:rsidRPr="00F41663">
        <w:rPr>
          <w:rFonts w:ascii="Arial" w:hAnsi="Arial" w:cs="Arial"/>
          <w:sz w:val="22"/>
          <w:szCs w:val="22"/>
        </w:rPr>
        <w:t xml:space="preserve"> 1</w:t>
      </w:r>
    </w:p>
    <w:p w:rsidR="00D06FC5" w:rsidRPr="00D63AD7" w:rsidRDefault="00A13F0C" w:rsidP="009A49FE">
      <w:pPr>
        <w:pStyle w:val="Brezrazmikov"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prikaz</w:t>
      </w:r>
      <w:proofErr w:type="spellEnd"/>
      <w:r w:rsidR="003F71D9"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r w:rsidR="003F71D9" w:rsidRPr="00D63AD7">
        <w:rPr>
          <w:rFonts w:ascii="Arial" w:hAnsi="Arial" w:cs="Arial"/>
          <w:sz w:val="22"/>
          <w:szCs w:val="22"/>
        </w:rPr>
        <w:t>črta</w:t>
      </w:r>
      <w:proofErr w:type="spellEnd"/>
      <w:r w:rsidR="003F71D9" w:rsidRPr="00D63AD7">
        <w:rPr>
          <w:rFonts w:ascii="Arial" w:hAnsi="Arial" w:cs="Arial"/>
          <w:sz w:val="22"/>
          <w:szCs w:val="22"/>
        </w:rPr>
        <w:t xml:space="preserve"> z</w:t>
      </w:r>
      <w:r w:rsidR="00960F44"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0F44" w:rsidRPr="00D63AD7">
        <w:rPr>
          <w:rFonts w:ascii="Arial" w:hAnsi="Arial" w:cs="Arial"/>
          <w:sz w:val="22"/>
          <w:szCs w:val="22"/>
        </w:rPr>
        <w:t>obstoječim</w:t>
      </w:r>
      <w:proofErr w:type="spellEnd"/>
      <w:r w:rsidR="00960F44"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0F44" w:rsidRPr="00D63AD7">
        <w:rPr>
          <w:rFonts w:ascii="Arial" w:hAnsi="Arial" w:cs="Arial"/>
          <w:sz w:val="22"/>
          <w:szCs w:val="22"/>
        </w:rPr>
        <w:t>parcelnim</w:t>
      </w:r>
      <w:proofErr w:type="spellEnd"/>
      <w:r w:rsidR="00960F44" w:rsidRPr="00D63AD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0F44" w:rsidRPr="00D63AD7">
        <w:rPr>
          <w:rFonts w:ascii="Arial" w:hAnsi="Arial" w:cs="Arial"/>
          <w:sz w:val="22"/>
          <w:szCs w:val="22"/>
        </w:rPr>
        <w:t>stanjem</w:t>
      </w:r>
      <w:proofErr w:type="spellEnd"/>
      <w:r w:rsidR="00D06FC5" w:rsidRPr="00D63AD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3502E" w:rsidRPr="00D63AD7">
        <w:rPr>
          <w:rFonts w:ascii="Arial" w:hAnsi="Arial" w:cs="Arial"/>
          <w:sz w:val="22"/>
          <w:szCs w:val="22"/>
        </w:rPr>
        <w:t xml:space="preserve">          </w:t>
      </w:r>
      <w:proofErr w:type="spellStart"/>
      <w:r w:rsidR="00D06FC5" w:rsidRPr="00D63AD7">
        <w:rPr>
          <w:rFonts w:ascii="Arial" w:hAnsi="Arial" w:cs="Arial"/>
          <w:sz w:val="22"/>
          <w:szCs w:val="22"/>
        </w:rPr>
        <w:t>karta</w:t>
      </w:r>
      <w:proofErr w:type="spellEnd"/>
      <w:r w:rsidR="00D06FC5" w:rsidRPr="00D63AD7">
        <w:rPr>
          <w:rFonts w:ascii="Arial" w:hAnsi="Arial" w:cs="Arial"/>
          <w:sz w:val="22"/>
          <w:szCs w:val="22"/>
        </w:rPr>
        <w:t xml:space="preserve"> </w:t>
      </w:r>
      <w:r w:rsidR="00345362">
        <w:rPr>
          <w:rFonts w:ascii="Arial" w:hAnsi="Arial" w:cs="Arial"/>
          <w:sz w:val="22"/>
          <w:szCs w:val="22"/>
        </w:rPr>
        <w:t>2</w:t>
      </w:r>
      <w:r w:rsidR="00B63624" w:rsidRPr="00B63624">
        <w:rPr>
          <w:rFonts w:ascii="Arial" w:hAnsi="Arial" w:cs="Arial"/>
          <w:color w:val="FF0000"/>
          <w:sz w:val="22"/>
          <w:szCs w:val="22"/>
        </w:rPr>
        <w:t>a</w:t>
      </w:r>
    </w:p>
    <w:p w:rsidR="00B63624" w:rsidRPr="00B63624" w:rsidRDefault="00A13F0C" w:rsidP="00B63624">
      <w:pPr>
        <w:pStyle w:val="Brezrazmikov"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color w:val="FF0000"/>
          <w:sz w:val="22"/>
          <w:szCs w:val="22"/>
        </w:rPr>
      </w:pPr>
      <w:proofErr w:type="spellStart"/>
      <w:r>
        <w:rPr>
          <w:rFonts w:ascii="Arial" w:hAnsi="Arial" w:cs="Arial"/>
          <w:color w:val="FF0000"/>
          <w:sz w:val="22"/>
          <w:szCs w:val="22"/>
        </w:rPr>
        <w:t>prikaz</w:t>
      </w:r>
      <w:proofErr w:type="spellEnd"/>
      <w:r w:rsidR="00B63624" w:rsidRPr="00B63624">
        <w:rPr>
          <w:rFonts w:ascii="Arial" w:hAnsi="Arial" w:cs="Arial"/>
          <w:color w:val="FF0000"/>
          <w:sz w:val="22"/>
          <w:szCs w:val="22"/>
        </w:rPr>
        <w:t xml:space="preserve"> </w:t>
      </w:r>
      <w:proofErr w:type="spellStart"/>
      <w:r w:rsidR="00B63624" w:rsidRPr="00B63624">
        <w:rPr>
          <w:rFonts w:ascii="Arial" w:hAnsi="Arial" w:cs="Arial"/>
          <w:color w:val="FF0000"/>
          <w:sz w:val="22"/>
          <w:szCs w:val="22"/>
        </w:rPr>
        <w:t>načrta</w:t>
      </w:r>
      <w:proofErr w:type="spellEnd"/>
      <w:r w:rsidR="00B63624" w:rsidRPr="00B63624">
        <w:rPr>
          <w:rFonts w:ascii="Arial" w:hAnsi="Arial" w:cs="Arial"/>
          <w:color w:val="FF0000"/>
          <w:sz w:val="22"/>
          <w:szCs w:val="22"/>
        </w:rPr>
        <w:t xml:space="preserve"> s </w:t>
      </w:r>
      <w:proofErr w:type="spellStart"/>
      <w:r w:rsidR="00B63624" w:rsidRPr="00B63624">
        <w:rPr>
          <w:rFonts w:ascii="Arial" w:hAnsi="Arial" w:cs="Arial"/>
          <w:color w:val="FF0000"/>
          <w:sz w:val="22"/>
          <w:szCs w:val="22"/>
        </w:rPr>
        <w:t>predlaganimi</w:t>
      </w:r>
      <w:proofErr w:type="spellEnd"/>
      <w:r w:rsidR="00B63624" w:rsidRPr="00B63624">
        <w:rPr>
          <w:rFonts w:ascii="Arial" w:hAnsi="Arial" w:cs="Arial"/>
          <w:color w:val="FF0000"/>
          <w:sz w:val="22"/>
          <w:szCs w:val="22"/>
        </w:rPr>
        <w:t xml:space="preserve"> FC</w:t>
      </w:r>
      <w:r w:rsidR="00B63624" w:rsidRPr="00B63624"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bookmarkStart w:id="0" w:name="_GoBack"/>
      <w:bookmarkEnd w:id="0"/>
      <w:r w:rsidR="00B63624" w:rsidRPr="00B63624">
        <w:rPr>
          <w:rFonts w:ascii="Arial" w:hAnsi="Arial" w:cs="Arial"/>
          <w:color w:val="FF0000"/>
          <w:sz w:val="22"/>
          <w:szCs w:val="22"/>
        </w:rPr>
        <w:tab/>
        <w:t xml:space="preserve">          </w:t>
      </w:r>
      <w:proofErr w:type="spellStart"/>
      <w:r w:rsidR="00B63624" w:rsidRPr="00B63624">
        <w:rPr>
          <w:rFonts w:ascii="Arial" w:hAnsi="Arial" w:cs="Arial"/>
          <w:color w:val="FF0000"/>
          <w:sz w:val="22"/>
          <w:szCs w:val="22"/>
        </w:rPr>
        <w:t>karta</w:t>
      </w:r>
      <w:proofErr w:type="spellEnd"/>
      <w:r w:rsidR="00B63624" w:rsidRPr="00B63624">
        <w:rPr>
          <w:rFonts w:ascii="Arial" w:hAnsi="Arial" w:cs="Arial"/>
          <w:color w:val="FF0000"/>
          <w:sz w:val="22"/>
          <w:szCs w:val="22"/>
        </w:rPr>
        <w:t xml:space="preserve"> 2b</w:t>
      </w:r>
    </w:p>
    <w:p w:rsidR="00D06FC5" w:rsidRPr="00E6099C" w:rsidRDefault="003F71D9" w:rsidP="009A49FE">
      <w:pPr>
        <w:pStyle w:val="Brezrazmikov"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</w:t>
      </w:r>
      <w:r w:rsidR="00960F44" w:rsidRPr="00E6099C">
        <w:rPr>
          <w:rFonts w:ascii="Arial" w:hAnsi="Arial" w:cs="Arial"/>
          <w:sz w:val="22"/>
          <w:szCs w:val="22"/>
        </w:rPr>
        <w:t>rikaz</w:t>
      </w:r>
      <w:proofErr w:type="spellEnd"/>
      <w:r w:rsidR="00960F44" w:rsidRPr="00E6099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0F44" w:rsidRPr="00E6099C">
        <w:rPr>
          <w:rFonts w:ascii="Arial" w:hAnsi="Arial" w:cs="Arial"/>
          <w:sz w:val="22"/>
          <w:szCs w:val="22"/>
        </w:rPr>
        <w:t>vplivov</w:t>
      </w:r>
      <w:proofErr w:type="spellEnd"/>
      <w:r w:rsidR="00960F44" w:rsidRPr="00E6099C">
        <w:rPr>
          <w:rFonts w:ascii="Arial" w:hAnsi="Arial" w:cs="Arial"/>
          <w:sz w:val="22"/>
          <w:szCs w:val="22"/>
        </w:rPr>
        <w:t xml:space="preserve"> in </w:t>
      </w:r>
      <w:proofErr w:type="spellStart"/>
      <w:r w:rsidR="00960F44" w:rsidRPr="00E6099C">
        <w:rPr>
          <w:rFonts w:ascii="Arial" w:hAnsi="Arial" w:cs="Arial"/>
          <w:sz w:val="22"/>
          <w:szCs w:val="22"/>
        </w:rPr>
        <w:t>povezav</w:t>
      </w:r>
      <w:proofErr w:type="spellEnd"/>
      <w:r w:rsidR="00960F44" w:rsidRPr="00E6099C">
        <w:rPr>
          <w:rFonts w:ascii="Arial" w:hAnsi="Arial" w:cs="Arial"/>
          <w:sz w:val="22"/>
          <w:szCs w:val="22"/>
        </w:rPr>
        <w:t xml:space="preserve"> s </w:t>
      </w:r>
      <w:proofErr w:type="spellStart"/>
      <w:r w:rsidR="00960F44" w:rsidRPr="00E6099C">
        <w:rPr>
          <w:rFonts w:ascii="Arial" w:hAnsi="Arial" w:cs="Arial"/>
          <w:sz w:val="22"/>
          <w:szCs w:val="22"/>
        </w:rPr>
        <w:t>sosednjimi</w:t>
      </w:r>
      <w:proofErr w:type="spellEnd"/>
      <w:r w:rsidR="00960F44" w:rsidRPr="00E6099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0F44" w:rsidRPr="00E6099C">
        <w:rPr>
          <w:rFonts w:ascii="Arial" w:hAnsi="Arial" w:cs="Arial"/>
          <w:sz w:val="22"/>
          <w:szCs w:val="22"/>
        </w:rPr>
        <w:t>območji</w:t>
      </w:r>
      <w:proofErr w:type="spellEnd"/>
      <w:r w:rsidR="00D06FC5" w:rsidRPr="00E6099C">
        <w:rPr>
          <w:rFonts w:ascii="Arial" w:hAnsi="Arial" w:cs="Arial"/>
          <w:sz w:val="22"/>
          <w:szCs w:val="22"/>
        </w:rPr>
        <w:tab/>
      </w:r>
      <w:r w:rsidR="00D06FC5" w:rsidRPr="00E6099C">
        <w:rPr>
          <w:rFonts w:ascii="Arial" w:hAnsi="Arial" w:cs="Arial"/>
          <w:sz w:val="22"/>
          <w:szCs w:val="22"/>
        </w:rPr>
        <w:tab/>
      </w:r>
      <w:r w:rsidR="00B43531" w:rsidRPr="00E6099C">
        <w:rPr>
          <w:rFonts w:ascii="Arial" w:hAnsi="Arial" w:cs="Arial"/>
          <w:sz w:val="22"/>
          <w:szCs w:val="22"/>
        </w:rPr>
        <w:tab/>
      </w:r>
      <w:r w:rsidR="00E6099C">
        <w:rPr>
          <w:rFonts w:ascii="Arial" w:hAnsi="Arial" w:cs="Arial"/>
          <w:sz w:val="22"/>
          <w:szCs w:val="22"/>
        </w:rPr>
        <w:tab/>
      </w:r>
      <w:r w:rsidR="0013502E" w:rsidRPr="00E6099C">
        <w:rPr>
          <w:rFonts w:ascii="Arial" w:hAnsi="Arial" w:cs="Arial"/>
          <w:sz w:val="22"/>
          <w:szCs w:val="22"/>
        </w:rPr>
        <w:t xml:space="preserve">          </w:t>
      </w:r>
      <w:proofErr w:type="spellStart"/>
      <w:r w:rsidR="00D06FC5" w:rsidRPr="00E6099C">
        <w:rPr>
          <w:rFonts w:ascii="Arial" w:hAnsi="Arial" w:cs="Arial"/>
          <w:sz w:val="22"/>
          <w:szCs w:val="22"/>
        </w:rPr>
        <w:t>karta</w:t>
      </w:r>
      <w:proofErr w:type="spellEnd"/>
      <w:r w:rsidR="00D06FC5" w:rsidRPr="00E6099C">
        <w:rPr>
          <w:rFonts w:ascii="Arial" w:hAnsi="Arial" w:cs="Arial"/>
          <w:sz w:val="22"/>
          <w:szCs w:val="22"/>
        </w:rPr>
        <w:t xml:space="preserve"> </w:t>
      </w:r>
      <w:r w:rsidR="00345362">
        <w:rPr>
          <w:rFonts w:ascii="Arial" w:hAnsi="Arial" w:cs="Arial"/>
          <w:sz w:val="22"/>
          <w:szCs w:val="22"/>
        </w:rPr>
        <w:t>3</w:t>
      </w:r>
    </w:p>
    <w:p w:rsidR="00D06FC5" w:rsidRPr="00B63624" w:rsidRDefault="003F71D9" w:rsidP="009A49FE">
      <w:pPr>
        <w:pStyle w:val="Brezrazmikov"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proofErr w:type="spellStart"/>
      <w:r w:rsidRPr="00B63624">
        <w:rPr>
          <w:rFonts w:ascii="Arial" w:hAnsi="Arial" w:cs="Arial"/>
          <w:sz w:val="22"/>
          <w:szCs w:val="22"/>
        </w:rPr>
        <w:t>u</w:t>
      </w:r>
      <w:r w:rsidR="006E0AB2" w:rsidRPr="00B63624">
        <w:rPr>
          <w:rFonts w:ascii="Arial" w:hAnsi="Arial" w:cs="Arial"/>
          <w:sz w:val="22"/>
          <w:szCs w:val="22"/>
        </w:rPr>
        <w:t>reditvena</w:t>
      </w:r>
      <w:proofErr w:type="spellEnd"/>
      <w:r w:rsidR="006E0AB2" w:rsidRPr="00B6362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0F44" w:rsidRPr="00B63624">
        <w:rPr>
          <w:rFonts w:ascii="Arial" w:hAnsi="Arial" w:cs="Arial"/>
          <w:sz w:val="22"/>
          <w:szCs w:val="22"/>
        </w:rPr>
        <w:t>situacija</w:t>
      </w:r>
      <w:proofErr w:type="spellEnd"/>
      <w:r w:rsidR="00D06FC5" w:rsidRPr="00B63624">
        <w:rPr>
          <w:rFonts w:ascii="Arial" w:hAnsi="Arial" w:cs="Arial"/>
          <w:sz w:val="22"/>
          <w:szCs w:val="22"/>
        </w:rPr>
        <w:tab/>
      </w:r>
      <w:r w:rsidR="006E0AB2" w:rsidRPr="00B63624">
        <w:rPr>
          <w:rFonts w:ascii="Arial" w:hAnsi="Arial" w:cs="Arial"/>
          <w:sz w:val="22"/>
          <w:szCs w:val="22"/>
        </w:rPr>
        <w:tab/>
      </w:r>
      <w:r w:rsidR="006E0AB2" w:rsidRPr="00B63624">
        <w:rPr>
          <w:rFonts w:ascii="Arial" w:hAnsi="Arial" w:cs="Arial"/>
          <w:sz w:val="22"/>
          <w:szCs w:val="22"/>
        </w:rPr>
        <w:tab/>
      </w:r>
      <w:r w:rsidR="006E0AB2" w:rsidRPr="00B63624">
        <w:rPr>
          <w:rFonts w:ascii="Arial" w:hAnsi="Arial" w:cs="Arial"/>
          <w:sz w:val="22"/>
          <w:szCs w:val="22"/>
        </w:rPr>
        <w:tab/>
      </w:r>
      <w:r w:rsidR="00D06FC5" w:rsidRPr="00B63624">
        <w:rPr>
          <w:rFonts w:ascii="Arial" w:hAnsi="Arial" w:cs="Arial"/>
          <w:sz w:val="22"/>
          <w:szCs w:val="22"/>
        </w:rPr>
        <w:tab/>
      </w:r>
      <w:r w:rsidR="00D06FC5" w:rsidRPr="00B63624">
        <w:rPr>
          <w:rFonts w:ascii="Arial" w:hAnsi="Arial" w:cs="Arial"/>
          <w:sz w:val="22"/>
          <w:szCs w:val="22"/>
        </w:rPr>
        <w:tab/>
      </w:r>
      <w:r w:rsidR="00D06FC5" w:rsidRPr="00B63624">
        <w:rPr>
          <w:rFonts w:ascii="Arial" w:hAnsi="Arial" w:cs="Arial"/>
          <w:sz w:val="22"/>
          <w:szCs w:val="22"/>
        </w:rPr>
        <w:tab/>
      </w:r>
      <w:r w:rsidR="00D36FAC" w:rsidRPr="00B63624">
        <w:rPr>
          <w:rFonts w:ascii="Arial" w:hAnsi="Arial" w:cs="Arial"/>
          <w:sz w:val="22"/>
          <w:szCs w:val="22"/>
        </w:rPr>
        <w:tab/>
      </w:r>
      <w:r w:rsidR="0013502E" w:rsidRPr="00B63624">
        <w:rPr>
          <w:rFonts w:ascii="Arial" w:hAnsi="Arial" w:cs="Arial"/>
          <w:sz w:val="22"/>
          <w:szCs w:val="22"/>
        </w:rPr>
        <w:t xml:space="preserve">          </w:t>
      </w:r>
      <w:proofErr w:type="spellStart"/>
      <w:r w:rsidR="00D06FC5" w:rsidRPr="00B63624">
        <w:rPr>
          <w:rFonts w:ascii="Arial" w:hAnsi="Arial" w:cs="Arial"/>
          <w:sz w:val="22"/>
          <w:szCs w:val="22"/>
        </w:rPr>
        <w:t>karta</w:t>
      </w:r>
      <w:proofErr w:type="spellEnd"/>
      <w:r w:rsidR="00D06FC5" w:rsidRPr="00B63624">
        <w:rPr>
          <w:rFonts w:ascii="Arial" w:hAnsi="Arial" w:cs="Arial"/>
          <w:sz w:val="22"/>
          <w:szCs w:val="22"/>
        </w:rPr>
        <w:t xml:space="preserve"> </w:t>
      </w:r>
      <w:r w:rsidR="00345362" w:rsidRPr="00B63624">
        <w:rPr>
          <w:rFonts w:ascii="Arial" w:hAnsi="Arial" w:cs="Arial"/>
          <w:sz w:val="22"/>
          <w:szCs w:val="22"/>
        </w:rPr>
        <w:t>4</w:t>
      </w:r>
    </w:p>
    <w:p w:rsidR="00960F44" w:rsidRPr="00E6099C" w:rsidRDefault="003F71D9" w:rsidP="009A49FE">
      <w:pPr>
        <w:pStyle w:val="Brezrazmikov"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</w:t>
      </w:r>
      <w:r w:rsidR="00960F44" w:rsidRPr="00E6099C">
        <w:rPr>
          <w:rFonts w:ascii="Arial" w:hAnsi="Arial" w:cs="Arial"/>
          <w:sz w:val="22"/>
          <w:szCs w:val="22"/>
        </w:rPr>
        <w:t>rikaz</w:t>
      </w:r>
      <w:proofErr w:type="spellEnd"/>
      <w:r w:rsidR="00960F44" w:rsidRPr="00E6099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0F44" w:rsidRPr="00E6099C">
        <w:rPr>
          <w:rFonts w:ascii="Arial" w:hAnsi="Arial" w:cs="Arial"/>
          <w:sz w:val="22"/>
          <w:szCs w:val="22"/>
        </w:rPr>
        <w:t>ureditev</w:t>
      </w:r>
      <w:proofErr w:type="spellEnd"/>
      <w:r w:rsidR="00960F44" w:rsidRPr="00E6099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0F44" w:rsidRPr="00E6099C">
        <w:rPr>
          <w:rFonts w:ascii="Arial" w:hAnsi="Arial" w:cs="Arial"/>
          <w:sz w:val="22"/>
          <w:szCs w:val="22"/>
        </w:rPr>
        <w:t>glede</w:t>
      </w:r>
      <w:proofErr w:type="spellEnd"/>
      <w:r w:rsidR="00960F44" w:rsidRPr="00E6099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0F44" w:rsidRPr="00E6099C">
        <w:rPr>
          <w:rFonts w:ascii="Arial" w:hAnsi="Arial" w:cs="Arial"/>
          <w:sz w:val="22"/>
          <w:szCs w:val="22"/>
        </w:rPr>
        <w:t>poteka</w:t>
      </w:r>
      <w:proofErr w:type="spellEnd"/>
      <w:r w:rsidR="00960F44" w:rsidRPr="00E6099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0F44" w:rsidRPr="00E6099C">
        <w:rPr>
          <w:rFonts w:ascii="Arial" w:hAnsi="Arial" w:cs="Arial"/>
          <w:sz w:val="22"/>
          <w:szCs w:val="22"/>
        </w:rPr>
        <w:t>omrežij</w:t>
      </w:r>
      <w:proofErr w:type="spellEnd"/>
      <w:r w:rsidR="00960F44" w:rsidRPr="00E6099C">
        <w:rPr>
          <w:rFonts w:ascii="Arial" w:hAnsi="Arial" w:cs="Arial"/>
          <w:sz w:val="22"/>
          <w:szCs w:val="22"/>
        </w:rPr>
        <w:t xml:space="preserve"> in </w:t>
      </w:r>
      <w:proofErr w:type="spellStart"/>
      <w:r w:rsidR="00960F44" w:rsidRPr="00E6099C">
        <w:rPr>
          <w:rFonts w:ascii="Arial" w:hAnsi="Arial" w:cs="Arial"/>
          <w:sz w:val="22"/>
          <w:szCs w:val="22"/>
        </w:rPr>
        <w:t>priključevanja</w:t>
      </w:r>
      <w:proofErr w:type="spellEnd"/>
      <w:r w:rsidR="00960F44" w:rsidRPr="00E6099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0F44" w:rsidRPr="00E6099C">
        <w:rPr>
          <w:rFonts w:ascii="Arial" w:hAnsi="Arial" w:cs="Arial"/>
          <w:sz w:val="22"/>
          <w:szCs w:val="22"/>
        </w:rPr>
        <w:t>objektov</w:t>
      </w:r>
      <w:proofErr w:type="spellEnd"/>
    </w:p>
    <w:p w:rsidR="00960F44" w:rsidRPr="006770A2" w:rsidRDefault="00960F44" w:rsidP="003F71D9">
      <w:pPr>
        <w:pStyle w:val="Odstavekseznama"/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lang w:val="en-GB"/>
        </w:rPr>
      </w:pPr>
      <w:proofErr w:type="spellStart"/>
      <w:proofErr w:type="gramStart"/>
      <w:r w:rsidRPr="006770A2">
        <w:rPr>
          <w:rFonts w:ascii="Arial" w:hAnsi="Arial" w:cs="Arial"/>
          <w:sz w:val="22"/>
          <w:szCs w:val="22"/>
          <w:lang w:val="en-GB"/>
        </w:rPr>
        <w:t>na</w:t>
      </w:r>
      <w:proofErr w:type="spellEnd"/>
      <w:proofErr w:type="gramEnd"/>
      <w:r w:rsidRPr="006770A2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6770A2">
        <w:rPr>
          <w:rFonts w:ascii="Arial" w:hAnsi="Arial" w:cs="Arial"/>
          <w:sz w:val="22"/>
          <w:szCs w:val="22"/>
          <w:lang w:val="en-GB"/>
        </w:rPr>
        <w:t>gospodarsko</w:t>
      </w:r>
      <w:proofErr w:type="spellEnd"/>
      <w:r w:rsidRPr="006770A2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6770A2">
        <w:rPr>
          <w:rFonts w:ascii="Arial" w:hAnsi="Arial" w:cs="Arial"/>
          <w:sz w:val="22"/>
          <w:szCs w:val="22"/>
          <w:lang w:val="en-GB"/>
        </w:rPr>
        <w:t>javno</w:t>
      </w:r>
      <w:proofErr w:type="spellEnd"/>
      <w:r w:rsidRPr="006770A2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6770A2">
        <w:rPr>
          <w:rFonts w:ascii="Arial" w:hAnsi="Arial" w:cs="Arial"/>
          <w:sz w:val="22"/>
          <w:szCs w:val="22"/>
          <w:lang w:val="en-GB"/>
        </w:rPr>
        <w:t>infrastrukturo</w:t>
      </w:r>
      <w:proofErr w:type="spellEnd"/>
      <w:r w:rsidRPr="006770A2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6770A2">
        <w:rPr>
          <w:rFonts w:ascii="Arial" w:hAnsi="Arial" w:cs="Arial"/>
          <w:sz w:val="22"/>
          <w:szCs w:val="22"/>
          <w:lang w:val="en-GB"/>
        </w:rPr>
        <w:t>ter</w:t>
      </w:r>
      <w:proofErr w:type="spellEnd"/>
      <w:r w:rsidRPr="006770A2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6770A2">
        <w:rPr>
          <w:rFonts w:ascii="Arial" w:hAnsi="Arial" w:cs="Arial"/>
          <w:sz w:val="22"/>
          <w:szCs w:val="22"/>
          <w:lang w:val="en-GB"/>
        </w:rPr>
        <w:t>grajeno</w:t>
      </w:r>
      <w:proofErr w:type="spellEnd"/>
      <w:r w:rsidRPr="006770A2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6770A2">
        <w:rPr>
          <w:rFonts w:ascii="Arial" w:hAnsi="Arial" w:cs="Arial"/>
          <w:sz w:val="22"/>
          <w:szCs w:val="22"/>
          <w:lang w:val="en-GB"/>
        </w:rPr>
        <w:t>javno</w:t>
      </w:r>
      <w:proofErr w:type="spellEnd"/>
      <w:r w:rsidRPr="006770A2">
        <w:rPr>
          <w:rFonts w:ascii="Arial" w:hAnsi="Arial" w:cs="Arial"/>
          <w:sz w:val="22"/>
          <w:szCs w:val="22"/>
          <w:lang w:val="en-GB"/>
        </w:rPr>
        <w:t xml:space="preserve"> dobro)</w:t>
      </w:r>
      <w:r w:rsidRPr="006770A2">
        <w:rPr>
          <w:rFonts w:ascii="Arial" w:hAnsi="Arial" w:cs="Arial"/>
          <w:sz w:val="22"/>
          <w:szCs w:val="22"/>
          <w:lang w:val="en-GB"/>
        </w:rPr>
        <w:tab/>
      </w:r>
      <w:r w:rsidR="00E6099C" w:rsidRPr="006770A2">
        <w:rPr>
          <w:rFonts w:ascii="Arial" w:hAnsi="Arial" w:cs="Arial"/>
          <w:sz w:val="22"/>
          <w:szCs w:val="22"/>
          <w:lang w:val="en-GB"/>
        </w:rPr>
        <w:tab/>
      </w:r>
      <w:r w:rsidRPr="006770A2">
        <w:rPr>
          <w:rFonts w:ascii="Arial" w:hAnsi="Arial" w:cs="Arial"/>
          <w:sz w:val="22"/>
          <w:szCs w:val="22"/>
          <w:lang w:val="en-GB"/>
        </w:rPr>
        <w:t xml:space="preserve">          </w:t>
      </w:r>
      <w:proofErr w:type="spellStart"/>
      <w:r w:rsidRPr="006770A2">
        <w:rPr>
          <w:rFonts w:ascii="Arial" w:hAnsi="Arial" w:cs="Arial"/>
          <w:sz w:val="22"/>
          <w:szCs w:val="22"/>
          <w:lang w:val="en-GB"/>
        </w:rPr>
        <w:t>karta</w:t>
      </w:r>
      <w:proofErr w:type="spellEnd"/>
      <w:r w:rsidRPr="006770A2">
        <w:rPr>
          <w:rFonts w:ascii="Arial" w:hAnsi="Arial" w:cs="Arial"/>
          <w:sz w:val="22"/>
          <w:szCs w:val="22"/>
          <w:lang w:val="en-GB"/>
        </w:rPr>
        <w:t xml:space="preserve"> </w:t>
      </w:r>
      <w:r w:rsidR="00345362">
        <w:rPr>
          <w:rFonts w:ascii="Arial" w:hAnsi="Arial" w:cs="Arial"/>
          <w:sz w:val="22"/>
          <w:szCs w:val="22"/>
          <w:lang w:val="en-GB"/>
        </w:rPr>
        <w:t>5</w:t>
      </w:r>
    </w:p>
    <w:p w:rsidR="00D06FC5" w:rsidRDefault="003F71D9" w:rsidP="009A49FE">
      <w:pPr>
        <w:pStyle w:val="Brezrazmikov"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</w:t>
      </w:r>
      <w:r w:rsidR="00960F44" w:rsidRPr="00E6099C">
        <w:rPr>
          <w:rFonts w:ascii="Arial" w:hAnsi="Arial" w:cs="Arial"/>
          <w:sz w:val="22"/>
          <w:szCs w:val="22"/>
        </w:rPr>
        <w:t>rikaz</w:t>
      </w:r>
      <w:proofErr w:type="spellEnd"/>
      <w:r w:rsidR="00960F44" w:rsidRPr="00E6099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0F44" w:rsidRPr="00E6099C">
        <w:rPr>
          <w:rFonts w:ascii="Arial" w:hAnsi="Arial" w:cs="Arial"/>
          <w:sz w:val="22"/>
          <w:szCs w:val="22"/>
        </w:rPr>
        <w:t>ureditev</w:t>
      </w:r>
      <w:proofErr w:type="spellEnd"/>
      <w:r w:rsidR="00960F44" w:rsidRPr="00E6099C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60F44" w:rsidRPr="00E6099C">
        <w:rPr>
          <w:rFonts w:ascii="Arial" w:hAnsi="Arial" w:cs="Arial"/>
          <w:sz w:val="22"/>
          <w:szCs w:val="22"/>
        </w:rPr>
        <w:t>potrebnih</w:t>
      </w:r>
      <w:proofErr w:type="spellEnd"/>
      <w:r w:rsidR="00960F44" w:rsidRPr="00E6099C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960F44" w:rsidRPr="00E6099C">
        <w:rPr>
          <w:rFonts w:ascii="Arial" w:hAnsi="Arial" w:cs="Arial"/>
          <w:sz w:val="22"/>
          <w:szCs w:val="22"/>
        </w:rPr>
        <w:t>varovanje</w:t>
      </w:r>
      <w:proofErr w:type="spellEnd"/>
      <w:r w:rsidR="00960F44" w:rsidRPr="00E6099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0F44" w:rsidRPr="00E6099C">
        <w:rPr>
          <w:rFonts w:ascii="Arial" w:hAnsi="Arial" w:cs="Arial"/>
          <w:sz w:val="22"/>
          <w:szCs w:val="22"/>
        </w:rPr>
        <w:t>okolja</w:t>
      </w:r>
      <w:proofErr w:type="spellEnd"/>
      <w:r w:rsidR="00960F44" w:rsidRPr="00E6099C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60F44" w:rsidRPr="00E6099C">
        <w:rPr>
          <w:rFonts w:ascii="Arial" w:hAnsi="Arial" w:cs="Arial"/>
          <w:sz w:val="22"/>
          <w:szCs w:val="22"/>
        </w:rPr>
        <w:t>naravnih</w:t>
      </w:r>
      <w:proofErr w:type="spellEnd"/>
      <w:r w:rsidR="00960F44" w:rsidRPr="00E6099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0F44" w:rsidRPr="00E6099C">
        <w:rPr>
          <w:rFonts w:ascii="Arial" w:hAnsi="Arial" w:cs="Arial"/>
          <w:sz w:val="22"/>
          <w:szCs w:val="22"/>
        </w:rPr>
        <w:t>virov</w:t>
      </w:r>
      <w:proofErr w:type="spellEnd"/>
      <w:r w:rsidR="00960F44" w:rsidRPr="00E6099C">
        <w:rPr>
          <w:rFonts w:ascii="Arial" w:hAnsi="Arial" w:cs="Arial"/>
          <w:sz w:val="22"/>
          <w:szCs w:val="22"/>
        </w:rPr>
        <w:t>,</w:t>
      </w:r>
    </w:p>
    <w:p w:rsidR="00960F44" w:rsidRPr="00E6099C" w:rsidRDefault="006770A2" w:rsidP="006770A2">
      <w:pPr>
        <w:pStyle w:val="Brezrazmikov"/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proofErr w:type="spellStart"/>
      <w:proofErr w:type="gramStart"/>
      <w:r w:rsidR="00960F44" w:rsidRPr="00E6099C">
        <w:rPr>
          <w:rFonts w:ascii="Arial" w:hAnsi="Arial" w:cs="Arial"/>
          <w:sz w:val="22"/>
          <w:szCs w:val="22"/>
        </w:rPr>
        <w:t>ohranjanja</w:t>
      </w:r>
      <w:proofErr w:type="spellEnd"/>
      <w:proofErr w:type="gramEnd"/>
      <w:r w:rsidR="00960F44" w:rsidRPr="00E6099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0F44" w:rsidRPr="00E6099C">
        <w:rPr>
          <w:rFonts w:ascii="Arial" w:hAnsi="Arial" w:cs="Arial"/>
          <w:sz w:val="22"/>
          <w:szCs w:val="22"/>
        </w:rPr>
        <w:t>narave</w:t>
      </w:r>
      <w:proofErr w:type="spellEnd"/>
      <w:r w:rsidR="006E0AB2">
        <w:rPr>
          <w:rFonts w:ascii="Arial" w:hAnsi="Arial" w:cs="Arial"/>
          <w:sz w:val="22"/>
          <w:szCs w:val="22"/>
        </w:rPr>
        <w:t xml:space="preserve"> </w:t>
      </w:r>
      <w:r w:rsidR="006E0AB2" w:rsidRPr="006E0AB2">
        <w:rPr>
          <w:rFonts w:ascii="Arial" w:hAnsi="Arial" w:cs="Arial"/>
          <w:sz w:val="22"/>
          <w:szCs w:val="22"/>
        </w:rPr>
        <w:t xml:space="preserve">in </w:t>
      </w:r>
      <w:proofErr w:type="spellStart"/>
      <w:r w:rsidR="006E0AB2" w:rsidRPr="006E0AB2">
        <w:rPr>
          <w:rFonts w:ascii="Arial" w:hAnsi="Arial" w:cs="Arial"/>
          <w:sz w:val="22"/>
          <w:szCs w:val="22"/>
        </w:rPr>
        <w:t>varovanja</w:t>
      </w:r>
      <w:proofErr w:type="spellEnd"/>
      <w:r w:rsidR="006E0AB2" w:rsidRPr="006E0AB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E0AB2" w:rsidRPr="006E0AB2">
        <w:rPr>
          <w:rFonts w:ascii="Arial" w:hAnsi="Arial" w:cs="Arial"/>
          <w:sz w:val="22"/>
          <w:szCs w:val="22"/>
        </w:rPr>
        <w:t>kulturne</w:t>
      </w:r>
      <w:proofErr w:type="spellEnd"/>
      <w:r w:rsidR="006E0AB2" w:rsidRPr="006E0AB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E0AB2" w:rsidRPr="006E0AB2">
        <w:rPr>
          <w:rFonts w:ascii="Arial" w:hAnsi="Arial" w:cs="Arial"/>
          <w:sz w:val="22"/>
          <w:szCs w:val="22"/>
        </w:rPr>
        <w:t>dediščine</w:t>
      </w:r>
      <w:proofErr w:type="spellEnd"/>
      <w:r w:rsidR="000B14E5">
        <w:rPr>
          <w:rFonts w:ascii="Arial" w:hAnsi="Arial" w:cs="Arial"/>
          <w:sz w:val="22"/>
          <w:szCs w:val="22"/>
        </w:rPr>
        <w:t xml:space="preserve"> </w:t>
      </w:r>
      <w:r w:rsidR="00960F44" w:rsidRPr="000B14E5">
        <w:rPr>
          <w:rFonts w:ascii="Arial" w:hAnsi="Arial" w:cs="Arial"/>
          <w:b/>
          <w:color w:val="FF0000"/>
          <w:sz w:val="22"/>
          <w:szCs w:val="22"/>
        </w:rPr>
        <w:tab/>
      </w:r>
      <w:r w:rsidR="000B14E5" w:rsidRPr="000B14E5">
        <w:rPr>
          <w:rFonts w:ascii="Arial" w:hAnsi="Arial" w:cs="Arial"/>
          <w:b/>
          <w:color w:val="FF0000"/>
          <w:sz w:val="22"/>
          <w:szCs w:val="22"/>
        </w:rPr>
        <w:t>*</w:t>
      </w:r>
      <w:r w:rsidR="00960F44" w:rsidRPr="00E6099C">
        <w:rPr>
          <w:rFonts w:ascii="Arial" w:hAnsi="Arial" w:cs="Arial"/>
          <w:sz w:val="22"/>
          <w:szCs w:val="22"/>
        </w:rPr>
        <w:tab/>
      </w:r>
      <w:r w:rsidR="00960F44" w:rsidRPr="00E6099C">
        <w:rPr>
          <w:rFonts w:ascii="Arial" w:hAnsi="Arial" w:cs="Arial"/>
          <w:sz w:val="22"/>
          <w:szCs w:val="22"/>
        </w:rPr>
        <w:tab/>
      </w:r>
      <w:r w:rsidR="00960F44" w:rsidRPr="00E6099C">
        <w:rPr>
          <w:rFonts w:ascii="Arial" w:hAnsi="Arial" w:cs="Arial"/>
          <w:sz w:val="22"/>
          <w:szCs w:val="22"/>
        </w:rPr>
        <w:tab/>
        <w:t xml:space="preserve">          </w:t>
      </w:r>
      <w:proofErr w:type="spellStart"/>
      <w:r w:rsidR="00960F44" w:rsidRPr="00E6099C">
        <w:rPr>
          <w:rFonts w:ascii="Arial" w:hAnsi="Arial" w:cs="Arial"/>
          <w:sz w:val="22"/>
          <w:szCs w:val="22"/>
        </w:rPr>
        <w:t>karta</w:t>
      </w:r>
      <w:proofErr w:type="spellEnd"/>
      <w:r w:rsidR="00960F44" w:rsidRPr="00E6099C">
        <w:rPr>
          <w:rFonts w:ascii="Arial" w:hAnsi="Arial" w:cs="Arial"/>
          <w:sz w:val="22"/>
          <w:szCs w:val="22"/>
        </w:rPr>
        <w:t xml:space="preserve"> </w:t>
      </w:r>
      <w:r w:rsidR="00345362">
        <w:rPr>
          <w:rFonts w:ascii="Arial" w:hAnsi="Arial" w:cs="Arial"/>
          <w:sz w:val="22"/>
          <w:szCs w:val="22"/>
        </w:rPr>
        <w:t>6</w:t>
      </w:r>
      <w:r w:rsidR="000B14E5">
        <w:rPr>
          <w:rFonts w:ascii="Arial" w:hAnsi="Arial" w:cs="Arial"/>
          <w:sz w:val="22"/>
          <w:szCs w:val="22"/>
        </w:rPr>
        <w:t xml:space="preserve"> </w:t>
      </w:r>
    </w:p>
    <w:p w:rsidR="008165DC" w:rsidRPr="00E6099C" w:rsidRDefault="003F71D9" w:rsidP="009A49FE">
      <w:pPr>
        <w:pStyle w:val="Brezrazmikov"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lastRenderedPageBreak/>
        <w:t>p</w:t>
      </w:r>
      <w:r w:rsidR="00960F44" w:rsidRPr="00E6099C">
        <w:rPr>
          <w:rFonts w:ascii="Arial" w:hAnsi="Arial" w:cs="Arial"/>
          <w:sz w:val="22"/>
          <w:szCs w:val="22"/>
        </w:rPr>
        <w:t>rikaz</w:t>
      </w:r>
      <w:proofErr w:type="spellEnd"/>
      <w:r w:rsidR="00960F44" w:rsidRPr="00E6099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0F44" w:rsidRPr="00E6099C">
        <w:rPr>
          <w:rFonts w:ascii="Arial" w:hAnsi="Arial" w:cs="Arial"/>
          <w:sz w:val="22"/>
          <w:szCs w:val="22"/>
        </w:rPr>
        <w:t>ureditev</w:t>
      </w:r>
      <w:proofErr w:type="spellEnd"/>
      <w:r w:rsidR="00960F44" w:rsidRPr="00E6099C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60F44" w:rsidRPr="00E6099C">
        <w:rPr>
          <w:rFonts w:ascii="Arial" w:hAnsi="Arial" w:cs="Arial"/>
          <w:sz w:val="22"/>
          <w:szCs w:val="22"/>
        </w:rPr>
        <w:t>potrebnih</w:t>
      </w:r>
      <w:proofErr w:type="spellEnd"/>
      <w:r w:rsidR="00960F44" w:rsidRPr="00E6099C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960F44" w:rsidRPr="00E6099C">
        <w:rPr>
          <w:rFonts w:ascii="Arial" w:hAnsi="Arial" w:cs="Arial"/>
          <w:sz w:val="22"/>
          <w:szCs w:val="22"/>
        </w:rPr>
        <w:t>obrambo</w:t>
      </w:r>
      <w:proofErr w:type="spellEnd"/>
      <w:r w:rsidR="00960F44" w:rsidRPr="00E6099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0F44" w:rsidRPr="00E6099C">
        <w:rPr>
          <w:rFonts w:ascii="Arial" w:hAnsi="Arial" w:cs="Arial"/>
          <w:sz w:val="22"/>
          <w:szCs w:val="22"/>
        </w:rPr>
        <w:t>ter</w:t>
      </w:r>
      <w:proofErr w:type="spellEnd"/>
      <w:r w:rsidR="00960F44" w:rsidRPr="00E6099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0F44" w:rsidRPr="00E6099C">
        <w:rPr>
          <w:rFonts w:ascii="Arial" w:hAnsi="Arial" w:cs="Arial"/>
          <w:sz w:val="22"/>
          <w:szCs w:val="22"/>
        </w:rPr>
        <w:t>varstvo</w:t>
      </w:r>
      <w:proofErr w:type="spellEnd"/>
      <w:r w:rsidR="00960F44" w:rsidRPr="00E6099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60F44" w:rsidRPr="00E6099C">
        <w:rPr>
          <w:rFonts w:ascii="Arial" w:hAnsi="Arial" w:cs="Arial"/>
          <w:sz w:val="22"/>
          <w:szCs w:val="22"/>
        </w:rPr>
        <w:t>pred</w:t>
      </w:r>
      <w:proofErr w:type="spellEnd"/>
      <w:r w:rsidR="008165DC" w:rsidRPr="00E6099C">
        <w:rPr>
          <w:rFonts w:ascii="Arial" w:hAnsi="Arial" w:cs="Arial"/>
          <w:sz w:val="22"/>
          <w:szCs w:val="22"/>
        </w:rPr>
        <w:t xml:space="preserve"> </w:t>
      </w:r>
    </w:p>
    <w:p w:rsidR="00960F44" w:rsidRPr="00E6099C" w:rsidRDefault="008165DC" w:rsidP="001F01B5">
      <w:pPr>
        <w:pStyle w:val="Brezrazmikov"/>
        <w:overflowPunct/>
        <w:autoSpaceDE/>
        <w:autoSpaceDN/>
        <w:adjustRightInd/>
        <w:ind w:left="720" w:right="-141"/>
        <w:textAlignment w:val="auto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E6099C">
        <w:rPr>
          <w:rFonts w:ascii="Arial" w:hAnsi="Arial" w:cs="Arial"/>
          <w:sz w:val="22"/>
          <w:szCs w:val="22"/>
        </w:rPr>
        <w:t>naravnimi</w:t>
      </w:r>
      <w:proofErr w:type="spellEnd"/>
      <w:proofErr w:type="gramEnd"/>
      <w:r w:rsidRPr="00E6099C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E6099C">
        <w:rPr>
          <w:rFonts w:ascii="Arial" w:hAnsi="Arial" w:cs="Arial"/>
          <w:sz w:val="22"/>
          <w:szCs w:val="22"/>
        </w:rPr>
        <w:t>drugimi</w:t>
      </w:r>
      <w:proofErr w:type="spellEnd"/>
      <w:r w:rsidRPr="00E6099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6099C">
        <w:rPr>
          <w:rFonts w:ascii="Arial" w:hAnsi="Arial" w:cs="Arial"/>
          <w:sz w:val="22"/>
          <w:szCs w:val="22"/>
        </w:rPr>
        <w:t>nesrečami</w:t>
      </w:r>
      <w:proofErr w:type="spellEnd"/>
      <w:r w:rsidRPr="00E6099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6099C">
        <w:rPr>
          <w:rFonts w:ascii="Arial" w:hAnsi="Arial" w:cs="Arial"/>
          <w:sz w:val="22"/>
          <w:szCs w:val="22"/>
        </w:rPr>
        <w:t>vključno</w:t>
      </w:r>
      <w:proofErr w:type="spellEnd"/>
      <w:r w:rsidRPr="00E6099C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E6099C">
        <w:rPr>
          <w:rFonts w:ascii="Arial" w:hAnsi="Arial" w:cs="Arial"/>
          <w:sz w:val="22"/>
          <w:szCs w:val="22"/>
        </w:rPr>
        <w:t>varstvom</w:t>
      </w:r>
      <w:proofErr w:type="spellEnd"/>
      <w:r w:rsidRPr="00E6099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6099C">
        <w:rPr>
          <w:rFonts w:ascii="Arial" w:hAnsi="Arial" w:cs="Arial"/>
          <w:sz w:val="22"/>
          <w:szCs w:val="22"/>
        </w:rPr>
        <w:t>pred</w:t>
      </w:r>
      <w:proofErr w:type="spellEnd"/>
      <w:r w:rsidRPr="00E6099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6099C">
        <w:rPr>
          <w:rFonts w:ascii="Arial" w:hAnsi="Arial" w:cs="Arial"/>
          <w:sz w:val="22"/>
          <w:szCs w:val="22"/>
        </w:rPr>
        <w:t>požarom</w:t>
      </w:r>
      <w:proofErr w:type="spellEnd"/>
      <w:r w:rsidR="000B14E5">
        <w:rPr>
          <w:rFonts w:ascii="Arial" w:hAnsi="Arial" w:cs="Arial"/>
          <w:sz w:val="22"/>
          <w:szCs w:val="22"/>
        </w:rPr>
        <w:t xml:space="preserve"> </w:t>
      </w:r>
      <w:r w:rsidR="000B14E5" w:rsidRPr="000B14E5">
        <w:rPr>
          <w:rFonts w:ascii="Arial" w:hAnsi="Arial" w:cs="Arial"/>
          <w:b/>
          <w:color w:val="FF0000"/>
          <w:sz w:val="22"/>
          <w:szCs w:val="22"/>
        </w:rPr>
        <w:t>*</w:t>
      </w:r>
      <w:r w:rsidR="00D95216" w:rsidRPr="00E6099C">
        <w:rPr>
          <w:rFonts w:ascii="Arial" w:hAnsi="Arial" w:cs="Arial"/>
          <w:sz w:val="22"/>
          <w:szCs w:val="22"/>
        </w:rPr>
        <w:tab/>
        <w:t xml:space="preserve">          </w:t>
      </w:r>
      <w:proofErr w:type="spellStart"/>
      <w:r w:rsidRPr="00E6099C">
        <w:rPr>
          <w:rFonts w:ascii="Arial" w:hAnsi="Arial" w:cs="Arial"/>
          <w:sz w:val="22"/>
          <w:szCs w:val="22"/>
        </w:rPr>
        <w:t>karta</w:t>
      </w:r>
      <w:proofErr w:type="spellEnd"/>
      <w:r w:rsidRPr="00E6099C">
        <w:rPr>
          <w:rFonts w:ascii="Arial" w:hAnsi="Arial" w:cs="Arial"/>
          <w:sz w:val="22"/>
          <w:szCs w:val="22"/>
        </w:rPr>
        <w:t xml:space="preserve"> </w:t>
      </w:r>
      <w:r w:rsidR="00345362">
        <w:rPr>
          <w:rFonts w:ascii="Arial" w:hAnsi="Arial" w:cs="Arial"/>
          <w:sz w:val="22"/>
          <w:szCs w:val="22"/>
        </w:rPr>
        <w:t>7</w:t>
      </w:r>
    </w:p>
    <w:p w:rsidR="00D06FC5" w:rsidRPr="00E6099C" w:rsidRDefault="003F71D9" w:rsidP="009A49FE">
      <w:pPr>
        <w:pStyle w:val="Brezrazmikov"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</w:t>
      </w:r>
      <w:r w:rsidR="008165DC" w:rsidRPr="00E6099C">
        <w:rPr>
          <w:rFonts w:ascii="Arial" w:hAnsi="Arial" w:cs="Arial"/>
          <w:sz w:val="22"/>
          <w:szCs w:val="22"/>
        </w:rPr>
        <w:t>ačrt</w:t>
      </w:r>
      <w:proofErr w:type="spellEnd"/>
      <w:r w:rsidR="008165DC" w:rsidRPr="00E6099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165DC" w:rsidRPr="00E6099C">
        <w:rPr>
          <w:rFonts w:ascii="Arial" w:hAnsi="Arial" w:cs="Arial"/>
          <w:sz w:val="22"/>
          <w:szCs w:val="22"/>
        </w:rPr>
        <w:t>parcelacije</w:t>
      </w:r>
      <w:proofErr w:type="spellEnd"/>
      <w:r w:rsidR="008165DC" w:rsidRPr="00E6099C">
        <w:rPr>
          <w:rFonts w:ascii="Arial" w:hAnsi="Arial" w:cs="Arial"/>
          <w:sz w:val="22"/>
          <w:szCs w:val="22"/>
        </w:rPr>
        <w:t xml:space="preserve"> </w:t>
      </w:r>
      <w:r w:rsidR="005307F9">
        <w:rPr>
          <w:rFonts w:ascii="Arial" w:hAnsi="Arial" w:cs="Arial"/>
          <w:sz w:val="22"/>
          <w:szCs w:val="22"/>
        </w:rPr>
        <w:t xml:space="preserve">s </w:t>
      </w:r>
      <w:proofErr w:type="spellStart"/>
      <w:r w:rsidR="005307F9">
        <w:rPr>
          <w:rFonts w:ascii="Arial" w:hAnsi="Arial" w:cs="Arial"/>
          <w:sz w:val="22"/>
          <w:szCs w:val="22"/>
        </w:rPr>
        <w:t>tehničnimi</w:t>
      </w:r>
      <w:proofErr w:type="spellEnd"/>
      <w:r w:rsidR="005307F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307F9">
        <w:rPr>
          <w:rFonts w:ascii="Arial" w:hAnsi="Arial" w:cs="Arial"/>
          <w:sz w:val="22"/>
          <w:szCs w:val="22"/>
        </w:rPr>
        <w:t>elementi</w:t>
      </w:r>
      <w:proofErr w:type="spellEnd"/>
      <w:r w:rsidR="005307F9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5307F9">
        <w:rPr>
          <w:rFonts w:ascii="Arial" w:hAnsi="Arial" w:cs="Arial"/>
          <w:sz w:val="22"/>
          <w:szCs w:val="22"/>
        </w:rPr>
        <w:t>zakoličenje</w:t>
      </w:r>
      <w:proofErr w:type="spellEnd"/>
      <w:r w:rsidR="005307F9">
        <w:rPr>
          <w:rFonts w:ascii="Arial" w:hAnsi="Arial" w:cs="Arial"/>
          <w:sz w:val="22"/>
          <w:szCs w:val="22"/>
        </w:rPr>
        <w:tab/>
      </w:r>
      <w:r w:rsidR="008165DC" w:rsidRPr="00E6099C">
        <w:rPr>
          <w:rFonts w:ascii="Arial" w:hAnsi="Arial" w:cs="Arial"/>
          <w:sz w:val="22"/>
          <w:szCs w:val="22"/>
        </w:rPr>
        <w:tab/>
      </w:r>
      <w:r w:rsidR="00E6099C">
        <w:rPr>
          <w:rFonts w:ascii="Arial" w:hAnsi="Arial" w:cs="Arial"/>
          <w:sz w:val="22"/>
          <w:szCs w:val="22"/>
        </w:rPr>
        <w:tab/>
      </w:r>
      <w:r w:rsidR="0013502E" w:rsidRPr="00E6099C">
        <w:rPr>
          <w:rFonts w:ascii="Arial" w:hAnsi="Arial" w:cs="Arial"/>
          <w:sz w:val="22"/>
          <w:szCs w:val="22"/>
        </w:rPr>
        <w:t xml:space="preserve">        </w:t>
      </w:r>
      <w:r w:rsidR="00D36FAC" w:rsidRPr="00E6099C">
        <w:rPr>
          <w:rFonts w:ascii="Arial" w:hAnsi="Arial" w:cs="Arial"/>
          <w:sz w:val="22"/>
          <w:szCs w:val="22"/>
        </w:rPr>
        <w:t xml:space="preserve"> </w:t>
      </w:r>
      <w:r w:rsidR="0013502E" w:rsidRPr="00E6099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06FC5" w:rsidRPr="00E6099C">
        <w:rPr>
          <w:rFonts w:ascii="Arial" w:hAnsi="Arial" w:cs="Arial"/>
          <w:sz w:val="22"/>
          <w:szCs w:val="22"/>
        </w:rPr>
        <w:t>karta</w:t>
      </w:r>
      <w:proofErr w:type="spellEnd"/>
      <w:r w:rsidR="00D06FC5" w:rsidRPr="00E6099C">
        <w:rPr>
          <w:rFonts w:ascii="Arial" w:hAnsi="Arial" w:cs="Arial"/>
          <w:sz w:val="22"/>
          <w:szCs w:val="22"/>
        </w:rPr>
        <w:t xml:space="preserve"> </w:t>
      </w:r>
      <w:r w:rsidR="00345362">
        <w:rPr>
          <w:rFonts w:ascii="Arial" w:hAnsi="Arial" w:cs="Arial"/>
          <w:sz w:val="22"/>
          <w:szCs w:val="22"/>
        </w:rPr>
        <w:t>8</w:t>
      </w:r>
    </w:p>
    <w:p w:rsidR="006E0AB2" w:rsidRPr="00447A19" w:rsidRDefault="006E0AB2" w:rsidP="00D06FC5">
      <w:pPr>
        <w:pStyle w:val="Brezrazmikov"/>
        <w:ind w:left="720"/>
        <w:rPr>
          <w:rFonts w:ascii="Arial" w:hAnsi="Arial" w:cs="Arial"/>
          <w:sz w:val="22"/>
          <w:szCs w:val="22"/>
        </w:rPr>
      </w:pPr>
    </w:p>
    <w:p w:rsidR="00D06FC5" w:rsidRPr="00447A19" w:rsidRDefault="00D06FC5" w:rsidP="00D06FC5">
      <w:pPr>
        <w:pStyle w:val="Brezrazmikov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 xml:space="preserve">(4) </w:t>
      </w:r>
      <w:proofErr w:type="spellStart"/>
      <w:r w:rsidR="00B615C5" w:rsidRPr="00447A19">
        <w:rPr>
          <w:rFonts w:ascii="Arial" w:hAnsi="Arial" w:cs="Arial"/>
          <w:sz w:val="22"/>
          <w:szCs w:val="22"/>
        </w:rPr>
        <w:t>Spremljajoče</w:t>
      </w:r>
      <w:proofErr w:type="spellEnd"/>
      <w:r w:rsidR="00B615C5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615C5" w:rsidRPr="00447A19">
        <w:rPr>
          <w:rFonts w:ascii="Arial" w:hAnsi="Arial" w:cs="Arial"/>
          <w:sz w:val="22"/>
          <w:szCs w:val="22"/>
        </w:rPr>
        <w:t>gradivo</w:t>
      </w:r>
      <w:proofErr w:type="spellEnd"/>
      <w:r w:rsidR="00B615C5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615C5" w:rsidRPr="00447A19">
        <w:rPr>
          <w:rFonts w:ascii="Arial" w:hAnsi="Arial" w:cs="Arial"/>
          <w:sz w:val="22"/>
          <w:szCs w:val="22"/>
        </w:rPr>
        <w:t>obsega</w:t>
      </w:r>
      <w:proofErr w:type="spellEnd"/>
      <w:r w:rsidRPr="00447A19">
        <w:rPr>
          <w:rFonts w:ascii="Arial" w:hAnsi="Arial" w:cs="Arial"/>
          <w:sz w:val="22"/>
          <w:szCs w:val="22"/>
        </w:rPr>
        <w:t>:</w:t>
      </w:r>
    </w:p>
    <w:p w:rsidR="00D06FC5" w:rsidRPr="00447A19" w:rsidRDefault="003F71D9" w:rsidP="009A49FE">
      <w:pPr>
        <w:pStyle w:val="Default"/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i</w:t>
      </w:r>
      <w:r w:rsidR="00D06FC5" w:rsidRPr="00447A19">
        <w:rPr>
          <w:color w:val="auto"/>
          <w:sz w:val="22"/>
          <w:szCs w:val="22"/>
        </w:rPr>
        <w:t xml:space="preserve">zvleček iz OPN </w:t>
      </w:r>
      <w:r w:rsidR="005B688F" w:rsidRPr="00447A19">
        <w:rPr>
          <w:color w:val="auto"/>
          <w:sz w:val="22"/>
          <w:szCs w:val="22"/>
        </w:rPr>
        <w:t xml:space="preserve">Občine </w:t>
      </w:r>
      <w:r w:rsidR="00895C6D">
        <w:rPr>
          <w:color w:val="auto"/>
          <w:sz w:val="22"/>
          <w:szCs w:val="22"/>
        </w:rPr>
        <w:t>Postojna</w:t>
      </w:r>
      <w:r w:rsidR="00027623">
        <w:rPr>
          <w:color w:val="auto"/>
          <w:sz w:val="22"/>
          <w:szCs w:val="22"/>
        </w:rPr>
        <w:t xml:space="preserve"> </w:t>
      </w:r>
      <w:r w:rsidR="00027623" w:rsidRPr="000B14E5">
        <w:rPr>
          <w:b/>
          <w:color w:val="FF0000"/>
          <w:sz w:val="22"/>
          <w:szCs w:val="22"/>
        </w:rPr>
        <w:t>*</w:t>
      </w:r>
      <w:r>
        <w:rPr>
          <w:color w:val="auto"/>
          <w:sz w:val="22"/>
          <w:szCs w:val="22"/>
        </w:rPr>
        <w:t>,</w:t>
      </w:r>
    </w:p>
    <w:p w:rsidR="00D06FC5" w:rsidRPr="00447A19" w:rsidRDefault="003F71D9" w:rsidP="009A49FE">
      <w:pPr>
        <w:pStyle w:val="Brezrazmikov"/>
        <w:numPr>
          <w:ilvl w:val="0"/>
          <w:numId w:val="2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</w:t>
      </w:r>
      <w:r w:rsidR="00D06FC5" w:rsidRPr="00447A19">
        <w:rPr>
          <w:rFonts w:ascii="Arial" w:hAnsi="Arial" w:cs="Arial"/>
          <w:sz w:val="22"/>
          <w:szCs w:val="22"/>
        </w:rPr>
        <w:t>rikaz</w:t>
      </w:r>
      <w:proofErr w:type="spellEnd"/>
      <w:r w:rsidR="00D06FC5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06FC5" w:rsidRPr="00447A19">
        <w:rPr>
          <w:rFonts w:ascii="Arial" w:hAnsi="Arial" w:cs="Arial"/>
          <w:sz w:val="22"/>
          <w:szCs w:val="22"/>
        </w:rPr>
        <w:t>stanja</w:t>
      </w:r>
      <w:proofErr w:type="spellEnd"/>
      <w:r w:rsidR="00D06FC5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06FC5" w:rsidRPr="00447A19">
        <w:rPr>
          <w:rFonts w:ascii="Arial" w:hAnsi="Arial" w:cs="Arial"/>
          <w:sz w:val="22"/>
          <w:szCs w:val="22"/>
        </w:rPr>
        <w:t>prostora</w:t>
      </w:r>
      <w:proofErr w:type="spellEnd"/>
      <w:r w:rsidR="00027623">
        <w:rPr>
          <w:rFonts w:ascii="Arial" w:hAnsi="Arial" w:cs="Arial"/>
          <w:sz w:val="22"/>
          <w:szCs w:val="22"/>
        </w:rPr>
        <w:t xml:space="preserve"> </w:t>
      </w:r>
      <w:r w:rsidR="00027623" w:rsidRPr="000B14E5">
        <w:rPr>
          <w:rFonts w:ascii="Arial" w:hAnsi="Arial" w:cs="Arial"/>
          <w:b/>
          <w:color w:val="FF0000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,</w:t>
      </w:r>
    </w:p>
    <w:p w:rsidR="00D06FC5" w:rsidRPr="00447A19" w:rsidRDefault="003F71D9" w:rsidP="009A49FE">
      <w:pPr>
        <w:pStyle w:val="Brezrazmikov"/>
        <w:numPr>
          <w:ilvl w:val="0"/>
          <w:numId w:val="2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o</w:t>
      </w:r>
      <w:r w:rsidR="00D06FC5" w:rsidRPr="00447A19">
        <w:rPr>
          <w:rFonts w:ascii="Arial" w:hAnsi="Arial" w:cs="Arial"/>
          <w:sz w:val="22"/>
          <w:szCs w:val="22"/>
        </w:rPr>
        <w:t>brazložitev</w:t>
      </w:r>
      <w:proofErr w:type="spellEnd"/>
      <w:r w:rsidR="00D06FC5" w:rsidRPr="00447A19">
        <w:rPr>
          <w:rFonts w:ascii="Arial" w:hAnsi="Arial" w:cs="Arial"/>
          <w:sz w:val="22"/>
          <w:szCs w:val="22"/>
        </w:rPr>
        <w:t xml:space="preserve"> in </w:t>
      </w:r>
      <w:proofErr w:type="spellStart"/>
      <w:r w:rsidR="00D06FC5" w:rsidRPr="00447A19">
        <w:rPr>
          <w:rFonts w:ascii="Arial" w:hAnsi="Arial" w:cs="Arial"/>
          <w:sz w:val="22"/>
          <w:szCs w:val="22"/>
        </w:rPr>
        <w:t>utemeljitev</w:t>
      </w:r>
      <w:proofErr w:type="spellEnd"/>
      <w:r w:rsidR="00D06FC5" w:rsidRPr="00447A19">
        <w:rPr>
          <w:rFonts w:ascii="Arial" w:hAnsi="Arial" w:cs="Arial"/>
          <w:sz w:val="22"/>
          <w:szCs w:val="22"/>
        </w:rPr>
        <w:t xml:space="preserve"> OPPN</w:t>
      </w:r>
      <w:r>
        <w:rPr>
          <w:rFonts w:ascii="Arial" w:hAnsi="Arial" w:cs="Arial"/>
          <w:sz w:val="22"/>
          <w:szCs w:val="22"/>
        </w:rPr>
        <w:t>,</w:t>
      </w:r>
    </w:p>
    <w:p w:rsidR="003F71D9" w:rsidRDefault="003F71D9" w:rsidP="009A49FE">
      <w:pPr>
        <w:pStyle w:val="Brezrazmikov"/>
        <w:numPr>
          <w:ilvl w:val="0"/>
          <w:numId w:val="2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</w:t>
      </w:r>
      <w:r w:rsidR="00D06FC5" w:rsidRPr="003F71D9">
        <w:rPr>
          <w:rFonts w:ascii="Arial" w:hAnsi="Arial" w:cs="Arial"/>
          <w:sz w:val="22"/>
          <w:szCs w:val="22"/>
        </w:rPr>
        <w:t>ovzetek</w:t>
      </w:r>
      <w:proofErr w:type="spellEnd"/>
      <w:r w:rsidR="00D06FC5" w:rsidRPr="003F71D9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D06FC5" w:rsidRPr="003F71D9">
        <w:rPr>
          <w:rFonts w:ascii="Arial" w:hAnsi="Arial" w:cs="Arial"/>
          <w:sz w:val="22"/>
          <w:szCs w:val="22"/>
        </w:rPr>
        <w:t>javnost</w:t>
      </w:r>
      <w:proofErr w:type="spellEnd"/>
      <w:r w:rsidR="00027623">
        <w:rPr>
          <w:rFonts w:ascii="Arial" w:hAnsi="Arial" w:cs="Arial"/>
          <w:sz w:val="22"/>
          <w:szCs w:val="22"/>
        </w:rPr>
        <w:t xml:space="preserve"> </w:t>
      </w:r>
      <w:r w:rsidR="00027623" w:rsidRPr="000B14E5">
        <w:rPr>
          <w:rFonts w:ascii="Arial" w:hAnsi="Arial" w:cs="Arial"/>
          <w:b/>
          <w:color w:val="FF0000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,</w:t>
      </w:r>
    </w:p>
    <w:p w:rsidR="00D06FC5" w:rsidRPr="003F71D9" w:rsidRDefault="003F71D9" w:rsidP="009A49FE">
      <w:pPr>
        <w:pStyle w:val="Brezrazmikov"/>
        <w:numPr>
          <w:ilvl w:val="0"/>
          <w:numId w:val="2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</w:t>
      </w:r>
      <w:r w:rsidR="00D06FC5" w:rsidRPr="003F71D9">
        <w:rPr>
          <w:rFonts w:ascii="Arial" w:hAnsi="Arial" w:cs="Arial"/>
          <w:sz w:val="22"/>
          <w:szCs w:val="22"/>
        </w:rPr>
        <w:t>nenja</w:t>
      </w:r>
      <w:proofErr w:type="spellEnd"/>
      <w:r w:rsidR="00D06FC5" w:rsidRPr="003F71D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06FC5" w:rsidRPr="003F71D9">
        <w:rPr>
          <w:rFonts w:ascii="Arial" w:hAnsi="Arial" w:cs="Arial"/>
          <w:sz w:val="22"/>
          <w:szCs w:val="22"/>
        </w:rPr>
        <w:t>pristojnih</w:t>
      </w:r>
      <w:proofErr w:type="spellEnd"/>
      <w:r w:rsidR="00D06FC5" w:rsidRPr="003F71D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06FC5" w:rsidRPr="003F71D9">
        <w:rPr>
          <w:rFonts w:ascii="Arial" w:hAnsi="Arial" w:cs="Arial"/>
          <w:sz w:val="22"/>
          <w:szCs w:val="22"/>
        </w:rPr>
        <w:t>upravljavcev</w:t>
      </w:r>
      <w:proofErr w:type="spellEnd"/>
      <w:r w:rsidR="00D06FC5" w:rsidRPr="003F71D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06FC5" w:rsidRPr="003F71D9">
        <w:rPr>
          <w:rFonts w:ascii="Arial" w:hAnsi="Arial" w:cs="Arial"/>
          <w:sz w:val="22"/>
          <w:szCs w:val="22"/>
        </w:rPr>
        <w:t>urejanja</w:t>
      </w:r>
      <w:proofErr w:type="spellEnd"/>
      <w:r w:rsidR="00D06FC5" w:rsidRPr="003F71D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06FC5" w:rsidRPr="003F71D9">
        <w:rPr>
          <w:rFonts w:ascii="Arial" w:hAnsi="Arial" w:cs="Arial"/>
          <w:sz w:val="22"/>
          <w:szCs w:val="22"/>
        </w:rPr>
        <w:t>prostora</w:t>
      </w:r>
      <w:proofErr w:type="spellEnd"/>
      <w:r w:rsidR="00027623">
        <w:rPr>
          <w:rFonts w:ascii="Arial" w:hAnsi="Arial" w:cs="Arial"/>
          <w:sz w:val="22"/>
          <w:szCs w:val="22"/>
        </w:rPr>
        <w:t xml:space="preserve"> </w:t>
      </w:r>
      <w:r w:rsidR="00027623" w:rsidRPr="000B14E5">
        <w:rPr>
          <w:rFonts w:ascii="Arial" w:hAnsi="Arial" w:cs="Arial"/>
          <w:b/>
          <w:color w:val="FF0000"/>
          <w:sz w:val="22"/>
          <w:szCs w:val="22"/>
        </w:rPr>
        <w:t>**</w:t>
      </w:r>
      <w:r>
        <w:rPr>
          <w:rFonts w:ascii="Arial" w:hAnsi="Arial" w:cs="Arial"/>
          <w:sz w:val="22"/>
          <w:szCs w:val="22"/>
        </w:rPr>
        <w:t>,</w:t>
      </w:r>
    </w:p>
    <w:p w:rsidR="00113562" w:rsidRDefault="003F71D9" w:rsidP="009A49FE">
      <w:pPr>
        <w:pStyle w:val="Brezrazmikov"/>
        <w:numPr>
          <w:ilvl w:val="0"/>
          <w:numId w:val="2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e</w:t>
      </w:r>
      <w:r w:rsidR="009C5332" w:rsidRPr="00447A19">
        <w:rPr>
          <w:rFonts w:ascii="Arial" w:hAnsi="Arial" w:cs="Arial"/>
          <w:sz w:val="22"/>
          <w:szCs w:val="22"/>
        </w:rPr>
        <w:t>laborat</w:t>
      </w:r>
      <w:proofErr w:type="spellEnd"/>
      <w:r w:rsidR="009C5332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C5332" w:rsidRPr="00447A19">
        <w:rPr>
          <w:rFonts w:ascii="Arial" w:hAnsi="Arial" w:cs="Arial"/>
          <w:sz w:val="22"/>
          <w:szCs w:val="22"/>
        </w:rPr>
        <w:t>ekonomike</w:t>
      </w:r>
      <w:proofErr w:type="spellEnd"/>
      <w:r w:rsidR="00027623">
        <w:rPr>
          <w:rFonts w:ascii="Arial" w:hAnsi="Arial" w:cs="Arial"/>
          <w:sz w:val="22"/>
          <w:szCs w:val="22"/>
        </w:rPr>
        <w:t xml:space="preserve"> </w:t>
      </w:r>
      <w:r w:rsidR="00027623" w:rsidRPr="000B14E5">
        <w:rPr>
          <w:rFonts w:ascii="Arial" w:hAnsi="Arial" w:cs="Arial"/>
          <w:b/>
          <w:color w:val="FF0000"/>
          <w:sz w:val="22"/>
          <w:szCs w:val="22"/>
        </w:rPr>
        <w:t>*</w:t>
      </w:r>
      <w:r w:rsidR="000B14E5" w:rsidRPr="000B14E5">
        <w:rPr>
          <w:rFonts w:ascii="Arial" w:hAnsi="Arial" w:cs="Arial"/>
          <w:b/>
          <w:color w:val="FF0000"/>
          <w:sz w:val="22"/>
          <w:szCs w:val="22"/>
        </w:rPr>
        <w:t>*</w:t>
      </w:r>
      <w:r w:rsidR="00113562">
        <w:rPr>
          <w:rFonts w:ascii="Arial" w:hAnsi="Arial" w:cs="Arial"/>
          <w:sz w:val="22"/>
          <w:szCs w:val="22"/>
        </w:rPr>
        <w:t>,</w:t>
      </w:r>
    </w:p>
    <w:p w:rsidR="009C5332" w:rsidRPr="00F41663" w:rsidRDefault="00113562" w:rsidP="009A49FE">
      <w:pPr>
        <w:pStyle w:val="Brezrazmikov"/>
        <w:numPr>
          <w:ilvl w:val="0"/>
          <w:numId w:val="2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F41663">
        <w:rPr>
          <w:rFonts w:ascii="Arial" w:hAnsi="Arial" w:cs="Arial"/>
          <w:sz w:val="22"/>
          <w:szCs w:val="22"/>
        </w:rPr>
        <w:t>katalog</w:t>
      </w:r>
      <w:proofErr w:type="spellEnd"/>
      <w:proofErr w:type="gramEnd"/>
      <w:r w:rsidRPr="00F41663">
        <w:rPr>
          <w:rFonts w:ascii="Arial" w:hAnsi="Arial" w:cs="Arial"/>
          <w:sz w:val="22"/>
          <w:szCs w:val="22"/>
        </w:rPr>
        <w:t xml:space="preserve"> urbane </w:t>
      </w:r>
      <w:proofErr w:type="spellStart"/>
      <w:r w:rsidRPr="00F41663">
        <w:rPr>
          <w:rFonts w:ascii="Arial" w:hAnsi="Arial" w:cs="Arial"/>
          <w:sz w:val="22"/>
          <w:szCs w:val="22"/>
        </w:rPr>
        <w:t>opreme</w:t>
      </w:r>
      <w:proofErr w:type="spellEnd"/>
      <w:r w:rsidRPr="00F41663">
        <w:rPr>
          <w:rFonts w:ascii="Arial" w:hAnsi="Arial" w:cs="Arial"/>
          <w:sz w:val="22"/>
          <w:szCs w:val="22"/>
        </w:rPr>
        <w:t xml:space="preserve"> </w:t>
      </w:r>
      <w:r w:rsidR="009F4DD5" w:rsidRPr="00F41663">
        <w:rPr>
          <w:rFonts w:ascii="Arial" w:hAnsi="Arial" w:cs="Arial"/>
          <w:sz w:val="22"/>
          <w:szCs w:val="22"/>
        </w:rPr>
        <w:t xml:space="preserve">z </w:t>
      </w:r>
      <w:proofErr w:type="spellStart"/>
      <w:r w:rsidR="009F4DD5" w:rsidRPr="00F41663">
        <w:rPr>
          <w:rFonts w:ascii="Arial" w:hAnsi="Arial" w:cs="Arial"/>
          <w:sz w:val="22"/>
          <w:szCs w:val="22"/>
        </w:rPr>
        <w:t>nezahtevnimi</w:t>
      </w:r>
      <w:proofErr w:type="spellEnd"/>
      <w:r w:rsidR="009F4DD5" w:rsidRPr="00F41663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F41663">
        <w:rPr>
          <w:rFonts w:ascii="Arial" w:hAnsi="Arial" w:cs="Arial"/>
          <w:sz w:val="22"/>
          <w:szCs w:val="22"/>
        </w:rPr>
        <w:t>enostavni</w:t>
      </w:r>
      <w:r w:rsidR="009F4DD5" w:rsidRPr="00F41663">
        <w:rPr>
          <w:rFonts w:ascii="Arial" w:hAnsi="Arial" w:cs="Arial"/>
          <w:sz w:val="22"/>
          <w:szCs w:val="22"/>
        </w:rPr>
        <w:t>mi</w:t>
      </w:r>
      <w:proofErr w:type="spellEnd"/>
      <w:r w:rsidRPr="00F416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41663">
        <w:rPr>
          <w:rFonts w:ascii="Arial" w:hAnsi="Arial" w:cs="Arial"/>
          <w:sz w:val="22"/>
          <w:szCs w:val="22"/>
        </w:rPr>
        <w:t>objekt</w:t>
      </w:r>
      <w:r w:rsidR="009F4DD5" w:rsidRPr="00F41663">
        <w:rPr>
          <w:rFonts w:ascii="Arial" w:hAnsi="Arial" w:cs="Arial"/>
          <w:sz w:val="22"/>
          <w:szCs w:val="22"/>
        </w:rPr>
        <w:t>i</w:t>
      </w:r>
      <w:proofErr w:type="spellEnd"/>
      <w:r w:rsidR="00027623">
        <w:rPr>
          <w:rFonts w:ascii="Arial" w:hAnsi="Arial" w:cs="Arial"/>
          <w:sz w:val="22"/>
          <w:szCs w:val="22"/>
        </w:rPr>
        <w:t xml:space="preserve"> </w:t>
      </w:r>
      <w:r w:rsidR="00027623" w:rsidRPr="000B14E5">
        <w:rPr>
          <w:rFonts w:ascii="Arial" w:hAnsi="Arial" w:cs="Arial"/>
          <w:b/>
          <w:color w:val="FF0000"/>
          <w:sz w:val="22"/>
          <w:szCs w:val="22"/>
        </w:rPr>
        <w:t>*</w:t>
      </w:r>
      <w:r w:rsidR="000B14E5" w:rsidRPr="000B14E5">
        <w:rPr>
          <w:rFonts w:ascii="Arial" w:hAnsi="Arial" w:cs="Arial"/>
          <w:b/>
          <w:color w:val="FF0000"/>
          <w:sz w:val="22"/>
          <w:szCs w:val="22"/>
        </w:rPr>
        <w:t>*</w:t>
      </w:r>
      <w:r w:rsidR="003F71D9" w:rsidRPr="00F41663">
        <w:rPr>
          <w:rFonts w:ascii="Arial" w:hAnsi="Arial" w:cs="Arial"/>
          <w:sz w:val="22"/>
          <w:szCs w:val="22"/>
        </w:rPr>
        <w:t>.</w:t>
      </w:r>
    </w:p>
    <w:p w:rsidR="00D06FC5" w:rsidRPr="00447A19" w:rsidRDefault="00D06FC5" w:rsidP="00C80CE9">
      <w:pPr>
        <w:pStyle w:val="Brezrazmikov"/>
        <w:rPr>
          <w:rFonts w:ascii="Arial" w:hAnsi="Arial" w:cs="Arial"/>
          <w:sz w:val="22"/>
          <w:szCs w:val="22"/>
        </w:rPr>
      </w:pPr>
    </w:p>
    <w:p w:rsidR="00E56DF1" w:rsidRPr="00754338" w:rsidRDefault="00E56DF1" w:rsidP="00C80CE9">
      <w:pPr>
        <w:pStyle w:val="Brezrazmikov"/>
        <w:rPr>
          <w:rFonts w:ascii="Arial" w:hAnsi="Arial" w:cs="Arial"/>
          <w:sz w:val="22"/>
          <w:szCs w:val="22"/>
          <w:lang w:val="sl-SI"/>
        </w:rPr>
      </w:pPr>
      <w:r w:rsidRPr="00447A19">
        <w:rPr>
          <w:rFonts w:ascii="Arial" w:hAnsi="Arial" w:cs="Arial"/>
          <w:sz w:val="22"/>
          <w:szCs w:val="22"/>
        </w:rPr>
        <w:t xml:space="preserve">(5) </w:t>
      </w:r>
      <w:r w:rsidRPr="00754338">
        <w:rPr>
          <w:rFonts w:ascii="Arial" w:hAnsi="Arial" w:cs="Arial"/>
          <w:sz w:val="22"/>
          <w:szCs w:val="22"/>
          <w:lang w:val="sl-SI"/>
        </w:rPr>
        <w:t xml:space="preserve">Strokovne </w:t>
      </w:r>
      <w:r w:rsidR="00865D22" w:rsidRPr="00754338">
        <w:rPr>
          <w:rFonts w:ascii="Arial" w:hAnsi="Arial" w:cs="Arial"/>
          <w:sz w:val="22"/>
          <w:szCs w:val="22"/>
          <w:lang w:val="sl-SI"/>
        </w:rPr>
        <w:t xml:space="preserve">in druge </w:t>
      </w:r>
      <w:r w:rsidRPr="00754338">
        <w:rPr>
          <w:rFonts w:ascii="Arial" w:hAnsi="Arial" w:cs="Arial"/>
          <w:sz w:val="22"/>
          <w:szCs w:val="22"/>
          <w:lang w:val="sl-SI"/>
        </w:rPr>
        <w:t xml:space="preserve">podlage </w:t>
      </w:r>
      <w:r w:rsidR="0011725E" w:rsidRPr="00754338">
        <w:rPr>
          <w:rFonts w:ascii="Arial" w:hAnsi="Arial" w:cs="Arial"/>
          <w:sz w:val="22"/>
          <w:szCs w:val="22"/>
          <w:lang w:val="sl-SI"/>
        </w:rPr>
        <w:t>obsegajo</w:t>
      </w:r>
      <w:r w:rsidRPr="00754338">
        <w:rPr>
          <w:rFonts w:ascii="Arial" w:hAnsi="Arial" w:cs="Arial"/>
          <w:sz w:val="22"/>
          <w:szCs w:val="22"/>
          <w:lang w:val="sl-SI"/>
        </w:rPr>
        <w:t>:</w:t>
      </w:r>
    </w:p>
    <w:p w:rsidR="0071656D" w:rsidRPr="00EA4913" w:rsidRDefault="0071656D" w:rsidP="009A49FE">
      <w:pPr>
        <w:pStyle w:val="Brezrazmikov"/>
        <w:numPr>
          <w:ilvl w:val="3"/>
          <w:numId w:val="1"/>
        </w:numPr>
        <w:ind w:left="709"/>
        <w:rPr>
          <w:rFonts w:ascii="Arial" w:hAnsi="Arial" w:cs="Arial"/>
          <w:sz w:val="22"/>
          <w:szCs w:val="22"/>
          <w:lang w:val="sl-SI"/>
        </w:rPr>
      </w:pPr>
      <w:r w:rsidRPr="00EA4913">
        <w:rPr>
          <w:rFonts w:ascii="Arial" w:hAnsi="Arial" w:cs="Arial"/>
          <w:sz w:val="22"/>
          <w:szCs w:val="22"/>
          <w:lang w:val="sl-SI"/>
        </w:rPr>
        <w:t xml:space="preserve">Geodetski načrt, št. </w:t>
      </w:r>
      <w:r w:rsidR="00EA4913" w:rsidRPr="00EA4913">
        <w:rPr>
          <w:rFonts w:ascii="Arial" w:hAnsi="Arial" w:cs="Arial"/>
          <w:sz w:val="22"/>
          <w:szCs w:val="22"/>
          <w:lang w:val="sl-SI"/>
        </w:rPr>
        <w:t>23-008</w:t>
      </w:r>
      <w:r w:rsidRPr="00EA4913">
        <w:rPr>
          <w:rFonts w:ascii="Arial" w:hAnsi="Arial" w:cs="Arial"/>
          <w:sz w:val="22"/>
          <w:szCs w:val="22"/>
          <w:lang w:val="sl-SI"/>
        </w:rPr>
        <w:t xml:space="preserve">, </w:t>
      </w:r>
      <w:r w:rsidR="00203B87" w:rsidRPr="00EA4913">
        <w:rPr>
          <w:rFonts w:ascii="Arial" w:hAnsi="Arial" w:cs="Arial"/>
          <w:sz w:val="22"/>
          <w:szCs w:val="22"/>
          <w:lang w:val="sl-SI"/>
        </w:rPr>
        <w:t xml:space="preserve">februar 2023, BENČAN </w:t>
      </w:r>
      <w:proofErr w:type="spellStart"/>
      <w:r w:rsidR="00203B87" w:rsidRPr="00EA4913">
        <w:rPr>
          <w:rFonts w:ascii="Arial" w:hAnsi="Arial" w:cs="Arial"/>
          <w:sz w:val="22"/>
          <w:szCs w:val="22"/>
          <w:lang w:val="sl-SI"/>
        </w:rPr>
        <w:t>doo</w:t>
      </w:r>
      <w:proofErr w:type="spellEnd"/>
      <w:r w:rsidRPr="00EA4913">
        <w:rPr>
          <w:rFonts w:ascii="Arial" w:hAnsi="Arial" w:cs="Arial"/>
          <w:sz w:val="22"/>
          <w:szCs w:val="22"/>
          <w:lang w:val="sl-SI"/>
        </w:rPr>
        <w:t>.</w:t>
      </w:r>
    </w:p>
    <w:p w:rsidR="00F473CA" w:rsidRPr="00203B87" w:rsidRDefault="00C17E22" w:rsidP="009A49FE">
      <w:pPr>
        <w:pStyle w:val="Brezrazmikov"/>
        <w:numPr>
          <w:ilvl w:val="3"/>
          <w:numId w:val="1"/>
        </w:numPr>
        <w:ind w:left="709"/>
        <w:rPr>
          <w:rFonts w:ascii="Arial" w:hAnsi="Arial" w:cs="Arial"/>
          <w:sz w:val="22"/>
          <w:szCs w:val="22"/>
          <w:lang w:val="sl-SI"/>
        </w:rPr>
      </w:pPr>
      <w:r w:rsidRPr="00203B87">
        <w:rPr>
          <w:rFonts w:ascii="Arial" w:hAnsi="Arial" w:cs="Arial"/>
          <w:sz w:val="22"/>
          <w:szCs w:val="22"/>
          <w:lang w:val="sl-SI"/>
        </w:rPr>
        <w:t>Prometna študija ob pozidavi območja Stara Vas-Goričica na podlagi makroskopskega prometnega modela obravnavanega območja za povprečni letni dnevni promet (PLDP), vključno z idejno rešitvijo osnovne cestne mreže</w:t>
      </w:r>
      <w:r w:rsidR="00F473CA" w:rsidRPr="00203B87">
        <w:rPr>
          <w:rFonts w:ascii="Arial" w:hAnsi="Arial" w:cs="Arial"/>
          <w:sz w:val="22"/>
          <w:szCs w:val="22"/>
          <w:lang w:val="sl-SI"/>
        </w:rPr>
        <w:t xml:space="preserve">, </w:t>
      </w:r>
      <w:r w:rsidR="00F31FE5" w:rsidRPr="00203B87">
        <w:rPr>
          <w:rFonts w:ascii="Arial" w:hAnsi="Arial" w:cs="Arial"/>
          <w:sz w:val="22"/>
          <w:szCs w:val="22"/>
          <w:lang w:val="sl-SI"/>
        </w:rPr>
        <w:t xml:space="preserve">št. </w:t>
      </w:r>
      <w:r w:rsidR="00F473CA" w:rsidRPr="00203B87">
        <w:rPr>
          <w:rFonts w:ascii="Arial" w:hAnsi="Arial" w:cs="Arial"/>
          <w:sz w:val="22"/>
          <w:szCs w:val="22"/>
          <w:lang w:val="sl-SI"/>
        </w:rPr>
        <w:t xml:space="preserve">elaborata PR690, oktober 2024, PROVIA </w:t>
      </w:r>
      <w:proofErr w:type="spellStart"/>
      <w:r w:rsidR="00F473CA" w:rsidRPr="00203B87">
        <w:rPr>
          <w:rFonts w:ascii="Arial" w:hAnsi="Arial" w:cs="Arial"/>
          <w:sz w:val="22"/>
          <w:szCs w:val="22"/>
          <w:lang w:val="sl-SI"/>
        </w:rPr>
        <w:t>doo</w:t>
      </w:r>
      <w:proofErr w:type="spellEnd"/>
      <w:r w:rsidR="00F473CA" w:rsidRPr="00203B87">
        <w:rPr>
          <w:rFonts w:ascii="Arial" w:hAnsi="Arial" w:cs="Arial"/>
          <w:sz w:val="22"/>
          <w:szCs w:val="22"/>
          <w:lang w:val="sl-SI"/>
        </w:rPr>
        <w:t>,</w:t>
      </w:r>
    </w:p>
    <w:p w:rsidR="00E11BE8" w:rsidRDefault="00E11BE8" w:rsidP="009A49FE">
      <w:pPr>
        <w:pStyle w:val="Brezrazmikov"/>
        <w:numPr>
          <w:ilvl w:val="3"/>
          <w:numId w:val="1"/>
        </w:numPr>
        <w:ind w:left="709"/>
        <w:rPr>
          <w:rFonts w:ascii="Arial" w:hAnsi="Arial" w:cs="Arial"/>
          <w:sz w:val="22"/>
          <w:szCs w:val="22"/>
          <w:lang w:val="sl-SI"/>
        </w:rPr>
      </w:pPr>
      <w:r w:rsidRPr="00203B87">
        <w:rPr>
          <w:rFonts w:ascii="Arial" w:hAnsi="Arial" w:cs="Arial"/>
          <w:sz w:val="22"/>
          <w:szCs w:val="22"/>
          <w:lang w:val="sl-SI"/>
        </w:rPr>
        <w:t xml:space="preserve">Poročilo o modeliranju hrupa za OPPN Livada, št. DNA-979, februar 2024, </w:t>
      </w:r>
      <w:proofErr w:type="spellStart"/>
      <w:r w:rsidRPr="00203B87">
        <w:rPr>
          <w:rFonts w:ascii="Arial" w:hAnsi="Arial" w:cs="Arial"/>
          <w:sz w:val="22"/>
          <w:szCs w:val="22"/>
          <w:lang w:val="sl-SI"/>
        </w:rPr>
        <w:t>Marbo</w:t>
      </w:r>
      <w:proofErr w:type="spellEnd"/>
      <w:r w:rsidRPr="00203B87">
        <w:rPr>
          <w:rFonts w:ascii="Arial" w:hAnsi="Arial" w:cs="Arial"/>
          <w:sz w:val="22"/>
          <w:szCs w:val="22"/>
          <w:lang w:val="sl-SI"/>
        </w:rPr>
        <w:t xml:space="preserve"> Okolje, projektiranje in svetovanje </w:t>
      </w:r>
      <w:proofErr w:type="spellStart"/>
      <w:r w:rsidRPr="00203B87">
        <w:rPr>
          <w:rFonts w:ascii="Arial" w:hAnsi="Arial" w:cs="Arial"/>
          <w:sz w:val="22"/>
          <w:szCs w:val="22"/>
          <w:lang w:val="sl-SI"/>
        </w:rPr>
        <w:t>doo</w:t>
      </w:r>
      <w:proofErr w:type="spellEnd"/>
      <w:r w:rsidRPr="00203B87">
        <w:rPr>
          <w:rFonts w:ascii="Arial" w:hAnsi="Arial" w:cs="Arial"/>
          <w:sz w:val="22"/>
          <w:szCs w:val="22"/>
          <w:lang w:val="sl-SI"/>
        </w:rPr>
        <w:t>,</w:t>
      </w:r>
    </w:p>
    <w:p w:rsidR="00F23F9E" w:rsidRPr="00203B87" w:rsidRDefault="00F23F9E" w:rsidP="009A49FE">
      <w:pPr>
        <w:pStyle w:val="Brezrazmikov"/>
        <w:numPr>
          <w:ilvl w:val="3"/>
          <w:numId w:val="1"/>
        </w:numPr>
        <w:ind w:left="709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 xml:space="preserve">Strokovna podlaga za hrup za OPPN Livada, </w:t>
      </w:r>
      <w:r w:rsidRPr="00203B87">
        <w:rPr>
          <w:rFonts w:ascii="Arial" w:hAnsi="Arial" w:cs="Arial"/>
          <w:sz w:val="22"/>
          <w:szCs w:val="22"/>
          <w:lang w:val="sl-SI"/>
        </w:rPr>
        <w:t xml:space="preserve">št. DNA-979, februar 2024, </w:t>
      </w:r>
      <w:proofErr w:type="spellStart"/>
      <w:r w:rsidRPr="00203B87">
        <w:rPr>
          <w:rFonts w:ascii="Arial" w:hAnsi="Arial" w:cs="Arial"/>
          <w:sz w:val="22"/>
          <w:szCs w:val="22"/>
          <w:lang w:val="sl-SI"/>
        </w:rPr>
        <w:t>Marbo</w:t>
      </w:r>
      <w:proofErr w:type="spellEnd"/>
      <w:r w:rsidRPr="00203B87">
        <w:rPr>
          <w:rFonts w:ascii="Arial" w:hAnsi="Arial" w:cs="Arial"/>
          <w:sz w:val="22"/>
          <w:szCs w:val="22"/>
          <w:lang w:val="sl-SI"/>
        </w:rPr>
        <w:t xml:space="preserve"> Okolje, projektiranje in svetovanje </w:t>
      </w:r>
      <w:proofErr w:type="spellStart"/>
      <w:r w:rsidRPr="00203B87">
        <w:rPr>
          <w:rFonts w:ascii="Arial" w:hAnsi="Arial" w:cs="Arial"/>
          <w:sz w:val="22"/>
          <w:szCs w:val="22"/>
          <w:lang w:val="sl-SI"/>
        </w:rPr>
        <w:t>doo</w:t>
      </w:r>
      <w:proofErr w:type="spellEnd"/>
      <w:r w:rsidRPr="00203B87">
        <w:rPr>
          <w:rFonts w:ascii="Arial" w:hAnsi="Arial" w:cs="Arial"/>
          <w:sz w:val="22"/>
          <w:szCs w:val="22"/>
          <w:lang w:val="sl-SI"/>
        </w:rPr>
        <w:t>,</w:t>
      </w:r>
    </w:p>
    <w:p w:rsidR="00E11BE8" w:rsidRPr="00203B87" w:rsidRDefault="00E11BE8" w:rsidP="009A49FE">
      <w:pPr>
        <w:pStyle w:val="Brezrazmikov"/>
        <w:numPr>
          <w:ilvl w:val="3"/>
          <w:numId w:val="1"/>
        </w:numPr>
        <w:ind w:left="709"/>
        <w:rPr>
          <w:rFonts w:ascii="Arial" w:hAnsi="Arial" w:cs="Arial"/>
          <w:sz w:val="22"/>
          <w:szCs w:val="22"/>
          <w:lang w:val="sl-SI"/>
        </w:rPr>
      </w:pPr>
      <w:r w:rsidRPr="00203B87">
        <w:rPr>
          <w:rFonts w:ascii="Arial" w:hAnsi="Arial" w:cs="Arial"/>
          <w:sz w:val="22"/>
          <w:szCs w:val="22"/>
          <w:lang w:val="sl-SI"/>
        </w:rPr>
        <w:t>Pobuda za zasnovo OPPN Livada</w:t>
      </w:r>
      <w:r w:rsidR="005B19D1" w:rsidRPr="00203B87">
        <w:rPr>
          <w:rFonts w:ascii="Arial" w:hAnsi="Arial" w:cs="Arial"/>
          <w:sz w:val="22"/>
          <w:szCs w:val="22"/>
          <w:lang w:val="sl-SI"/>
        </w:rPr>
        <w:t>, št</w:t>
      </w:r>
      <w:r w:rsidR="005B19D1" w:rsidRPr="00DC26DB">
        <w:rPr>
          <w:rFonts w:ascii="Arial" w:hAnsi="Arial" w:cs="Arial"/>
          <w:sz w:val="22"/>
          <w:szCs w:val="22"/>
          <w:lang w:val="sl-SI"/>
        </w:rPr>
        <w:t xml:space="preserve">. </w:t>
      </w:r>
      <w:r w:rsidR="001D75B2" w:rsidRPr="00DC26DB">
        <w:rPr>
          <w:rFonts w:ascii="Arial" w:hAnsi="Arial" w:cs="Arial"/>
          <w:sz w:val="22"/>
          <w:szCs w:val="22"/>
          <w:lang w:val="sl-SI"/>
        </w:rPr>
        <w:t>/</w:t>
      </w:r>
      <w:r w:rsidR="005B19D1" w:rsidRPr="00203B87">
        <w:rPr>
          <w:rFonts w:ascii="Arial" w:hAnsi="Arial" w:cs="Arial"/>
          <w:sz w:val="22"/>
          <w:szCs w:val="22"/>
          <w:lang w:val="sl-SI"/>
        </w:rPr>
        <w:t xml:space="preserve">, september 2023, Masivna Pasivna </w:t>
      </w:r>
      <w:proofErr w:type="spellStart"/>
      <w:r w:rsidR="005B19D1" w:rsidRPr="00203B87">
        <w:rPr>
          <w:rFonts w:ascii="Arial" w:hAnsi="Arial" w:cs="Arial"/>
          <w:sz w:val="22"/>
          <w:szCs w:val="22"/>
          <w:lang w:val="sl-SI"/>
        </w:rPr>
        <w:t>doo</w:t>
      </w:r>
      <w:proofErr w:type="spellEnd"/>
      <w:r w:rsidR="005B19D1" w:rsidRPr="00203B87">
        <w:rPr>
          <w:rFonts w:ascii="Arial" w:hAnsi="Arial" w:cs="Arial"/>
          <w:sz w:val="22"/>
          <w:szCs w:val="22"/>
          <w:lang w:val="sl-SI"/>
        </w:rPr>
        <w:t>,</w:t>
      </w:r>
    </w:p>
    <w:p w:rsidR="00F473CA" w:rsidRPr="00203B87" w:rsidRDefault="001E1F9D" w:rsidP="009A49FE">
      <w:pPr>
        <w:pStyle w:val="Brezrazmikov"/>
        <w:numPr>
          <w:ilvl w:val="3"/>
          <w:numId w:val="1"/>
        </w:numPr>
        <w:ind w:left="709"/>
        <w:rPr>
          <w:rFonts w:ascii="Arial" w:hAnsi="Arial" w:cs="Arial"/>
          <w:sz w:val="22"/>
          <w:szCs w:val="22"/>
          <w:lang w:val="sl-SI"/>
        </w:rPr>
      </w:pPr>
      <w:r w:rsidRPr="00EA4913">
        <w:rPr>
          <w:rFonts w:ascii="Arial" w:hAnsi="Arial" w:cs="Arial"/>
          <w:sz w:val="22"/>
          <w:szCs w:val="22"/>
          <w:lang w:val="sl-SI"/>
        </w:rPr>
        <w:t>Urbanistična zasnova</w:t>
      </w:r>
      <w:r w:rsidR="00F473CA" w:rsidRPr="00EA4913">
        <w:rPr>
          <w:rFonts w:ascii="Arial" w:hAnsi="Arial" w:cs="Arial"/>
          <w:sz w:val="22"/>
          <w:szCs w:val="22"/>
          <w:lang w:val="sl-SI"/>
        </w:rPr>
        <w:t xml:space="preserve"> naselja PO086 v Postojni, št. </w:t>
      </w:r>
      <w:r w:rsidRPr="00EA4913">
        <w:rPr>
          <w:rFonts w:ascii="Arial" w:hAnsi="Arial" w:cs="Arial"/>
          <w:sz w:val="22"/>
          <w:szCs w:val="22"/>
          <w:lang w:val="sl-SI"/>
        </w:rPr>
        <w:t>93/24</w:t>
      </w:r>
      <w:r w:rsidR="00F473CA" w:rsidRPr="00EA4913">
        <w:rPr>
          <w:rFonts w:ascii="Arial" w:hAnsi="Arial" w:cs="Arial"/>
          <w:sz w:val="22"/>
          <w:szCs w:val="22"/>
          <w:lang w:val="sl-SI"/>
        </w:rPr>
        <w:t xml:space="preserve">, </w:t>
      </w:r>
      <w:r w:rsidRPr="00EA4913">
        <w:rPr>
          <w:rFonts w:ascii="Arial" w:hAnsi="Arial" w:cs="Arial"/>
          <w:sz w:val="22"/>
          <w:szCs w:val="22"/>
          <w:lang w:val="sl-SI"/>
        </w:rPr>
        <w:t>november 2023</w:t>
      </w:r>
      <w:r w:rsidR="00F473CA" w:rsidRPr="00EA4913">
        <w:rPr>
          <w:rFonts w:ascii="Arial" w:hAnsi="Arial" w:cs="Arial"/>
          <w:sz w:val="22"/>
          <w:szCs w:val="22"/>
          <w:lang w:val="sl-SI"/>
        </w:rPr>
        <w:t xml:space="preserve">, Arhitekti </w:t>
      </w:r>
      <w:proofErr w:type="spellStart"/>
      <w:r w:rsidR="00F473CA" w:rsidRPr="00203B87">
        <w:rPr>
          <w:rFonts w:ascii="Arial" w:hAnsi="Arial" w:cs="Arial"/>
          <w:sz w:val="22"/>
          <w:szCs w:val="22"/>
          <w:lang w:val="sl-SI"/>
        </w:rPr>
        <w:t>Počivašek</w:t>
      </w:r>
      <w:proofErr w:type="spellEnd"/>
      <w:r w:rsidR="00F473CA" w:rsidRPr="00203B87">
        <w:rPr>
          <w:rFonts w:ascii="Arial" w:hAnsi="Arial" w:cs="Arial"/>
          <w:sz w:val="22"/>
          <w:szCs w:val="22"/>
          <w:lang w:val="sl-SI"/>
        </w:rPr>
        <w:t xml:space="preserve"> Petranovič,</w:t>
      </w:r>
    </w:p>
    <w:p w:rsidR="00AB0AA2" w:rsidRPr="00203B87" w:rsidRDefault="00AB0AA2" w:rsidP="009A49FE">
      <w:pPr>
        <w:pStyle w:val="Brezrazmikov"/>
        <w:numPr>
          <w:ilvl w:val="3"/>
          <w:numId w:val="1"/>
        </w:numPr>
        <w:ind w:left="709"/>
        <w:rPr>
          <w:rFonts w:ascii="Arial" w:hAnsi="Arial" w:cs="Arial"/>
          <w:sz w:val="22"/>
          <w:szCs w:val="22"/>
          <w:lang w:val="sl-SI"/>
        </w:rPr>
      </w:pPr>
      <w:r w:rsidRPr="00203B87">
        <w:rPr>
          <w:rFonts w:ascii="Arial" w:hAnsi="Arial" w:cs="Arial"/>
          <w:sz w:val="22"/>
          <w:szCs w:val="22"/>
          <w:lang w:val="sl-SI"/>
        </w:rPr>
        <w:t>Po</w:t>
      </w:r>
      <w:r w:rsidR="00E11BE8" w:rsidRPr="00203B87">
        <w:rPr>
          <w:rFonts w:ascii="Arial" w:hAnsi="Arial" w:cs="Arial"/>
          <w:sz w:val="22"/>
          <w:szCs w:val="22"/>
          <w:lang w:val="sl-SI"/>
        </w:rPr>
        <w:t>godba o ureditvi medsebojnih odnosov pri načrtovanju OPPN Livada, št. 3505-8/2023-3, februar 2024</w:t>
      </w:r>
      <w:r w:rsidRPr="00203B87">
        <w:rPr>
          <w:rFonts w:ascii="Arial" w:hAnsi="Arial" w:cs="Arial"/>
          <w:sz w:val="22"/>
          <w:szCs w:val="22"/>
          <w:lang w:val="sl-SI"/>
        </w:rPr>
        <w:t>.</w:t>
      </w:r>
    </w:p>
    <w:p w:rsidR="00E56DF1" w:rsidRPr="00E6099C" w:rsidRDefault="00E56DF1" w:rsidP="00C80CE9">
      <w:pPr>
        <w:pStyle w:val="Brezrazmikov"/>
        <w:rPr>
          <w:rFonts w:ascii="Arial" w:hAnsi="Arial" w:cs="Arial"/>
          <w:sz w:val="22"/>
          <w:szCs w:val="22"/>
          <w:lang w:val="sl-SI"/>
        </w:rPr>
      </w:pPr>
    </w:p>
    <w:p w:rsidR="00C80CE9" w:rsidRPr="00447A19" w:rsidRDefault="00A07E2F" w:rsidP="00C80CE9">
      <w:pPr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3</w:t>
      </w:r>
      <w:r w:rsidR="00C80CE9" w:rsidRPr="00447A19">
        <w:rPr>
          <w:rFonts w:ascii="Arial" w:hAnsi="Arial" w:cs="Arial"/>
          <w:sz w:val="22"/>
          <w:szCs w:val="22"/>
        </w:rPr>
        <w:t>. člen</w:t>
      </w:r>
    </w:p>
    <w:p w:rsidR="00C80CE9" w:rsidRPr="00447A19" w:rsidRDefault="00C80CE9" w:rsidP="00C80CE9">
      <w:pPr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(namen OPPN)</w:t>
      </w:r>
    </w:p>
    <w:p w:rsidR="00762994" w:rsidRPr="00447A19" w:rsidRDefault="00762994" w:rsidP="00C80CE9">
      <w:pPr>
        <w:jc w:val="center"/>
        <w:rPr>
          <w:rFonts w:ascii="Arial" w:hAnsi="Arial" w:cs="Arial"/>
          <w:sz w:val="22"/>
          <w:szCs w:val="22"/>
        </w:rPr>
      </w:pPr>
    </w:p>
    <w:p w:rsidR="00A251DC" w:rsidRPr="00F41663" w:rsidRDefault="006770A2" w:rsidP="006770A2">
      <w:pPr>
        <w:rPr>
          <w:rFonts w:ascii="Arial" w:hAnsi="Arial" w:cs="Arial"/>
          <w:sz w:val="22"/>
          <w:szCs w:val="22"/>
        </w:rPr>
      </w:pPr>
      <w:r w:rsidRPr="00F41663">
        <w:rPr>
          <w:rFonts w:ascii="Arial" w:hAnsi="Arial" w:cs="Arial"/>
          <w:sz w:val="22"/>
          <w:szCs w:val="22"/>
        </w:rPr>
        <w:t xml:space="preserve">(1) </w:t>
      </w:r>
      <w:r w:rsidR="00C80CE9" w:rsidRPr="00F41663">
        <w:rPr>
          <w:rFonts w:ascii="Arial" w:hAnsi="Arial" w:cs="Arial"/>
          <w:sz w:val="22"/>
          <w:szCs w:val="22"/>
        </w:rPr>
        <w:t xml:space="preserve">Namen OPPN je določitev podrobnih lokacijskih pogojev za gradnjo </w:t>
      </w:r>
      <w:r w:rsidR="00F6392B" w:rsidRPr="00F41663">
        <w:rPr>
          <w:rFonts w:ascii="Arial" w:hAnsi="Arial" w:cs="Arial"/>
          <w:sz w:val="22"/>
          <w:szCs w:val="22"/>
        </w:rPr>
        <w:t>45 stanovanjskih objektov</w:t>
      </w:r>
      <w:r w:rsidR="005E0929" w:rsidRPr="00F41663">
        <w:rPr>
          <w:rFonts w:ascii="Arial" w:hAnsi="Arial" w:cs="Arial"/>
          <w:sz w:val="22"/>
          <w:szCs w:val="22"/>
        </w:rPr>
        <w:t xml:space="preserve"> </w:t>
      </w:r>
      <w:r w:rsidR="00737035" w:rsidRPr="00F41663">
        <w:rPr>
          <w:rFonts w:ascii="Arial" w:hAnsi="Arial" w:cs="Arial"/>
          <w:sz w:val="22"/>
          <w:szCs w:val="22"/>
        </w:rPr>
        <w:t>s</w:t>
      </w:r>
      <w:r w:rsidR="005E0929" w:rsidRPr="00F41663">
        <w:rPr>
          <w:rFonts w:ascii="Arial" w:hAnsi="Arial" w:cs="Arial"/>
          <w:sz w:val="22"/>
          <w:szCs w:val="22"/>
        </w:rPr>
        <w:t xml:space="preserve"> pripadajočo komunalno infrastrukturo</w:t>
      </w:r>
      <w:r w:rsidR="00741DE5" w:rsidRPr="00F41663">
        <w:rPr>
          <w:rFonts w:ascii="Arial" w:hAnsi="Arial" w:cs="Arial"/>
          <w:sz w:val="22"/>
          <w:szCs w:val="22"/>
        </w:rPr>
        <w:t xml:space="preserve"> </w:t>
      </w:r>
      <w:r w:rsidR="006A5B77" w:rsidRPr="00F41663">
        <w:rPr>
          <w:rFonts w:ascii="Arial" w:hAnsi="Arial" w:cs="Arial"/>
          <w:sz w:val="22"/>
          <w:szCs w:val="22"/>
        </w:rPr>
        <w:t xml:space="preserve">in </w:t>
      </w:r>
      <w:r w:rsidR="00741DE5" w:rsidRPr="00F41663">
        <w:rPr>
          <w:rFonts w:ascii="Arial" w:hAnsi="Arial" w:cs="Arial"/>
          <w:sz w:val="22"/>
          <w:szCs w:val="22"/>
        </w:rPr>
        <w:t>zunanjo ureditvijo</w:t>
      </w:r>
      <w:r w:rsidR="003B637F" w:rsidRPr="00F41663">
        <w:rPr>
          <w:rFonts w:ascii="Arial" w:hAnsi="Arial" w:cs="Arial"/>
          <w:sz w:val="22"/>
          <w:szCs w:val="22"/>
        </w:rPr>
        <w:t>.</w:t>
      </w:r>
    </w:p>
    <w:p w:rsidR="0043407C" w:rsidRPr="00447A19" w:rsidRDefault="0043407C" w:rsidP="00C80CE9">
      <w:pPr>
        <w:rPr>
          <w:rFonts w:ascii="Arial" w:hAnsi="Arial" w:cs="Arial"/>
          <w:sz w:val="22"/>
          <w:szCs w:val="22"/>
        </w:rPr>
      </w:pPr>
    </w:p>
    <w:p w:rsidR="00A07E2F" w:rsidRPr="00447A19" w:rsidRDefault="00A07E2F" w:rsidP="00A07E2F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 xml:space="preserve">4. </w:t>
      </w:r>
      <w:proofErr w:type="spellStart"/>
      <w:proofErr w:type="gramStart"/>
      <w:r w:rsidRPr="00447A19">
        <w:rPr>
          <w:rFonts w:ascii="Arial" w:hAnsi="Arial" w:cs="Arial"/>
          <w:sz w:val="22"/>
          <w:szCs w:val="22"/>
        </w:rPr>
        <w:t>člen</w:t>
      </w:r>
      <w:proofErr w:type="spellEnd"/>
      <w:proofErr w:type="gramEnd"/>
    </w:p>
    <w:p w:rsidR="00A07E2F" w:rsidRPr="00447A19" w:rsidRDefault="00A07E2F" w:rsidP="00A07E2F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(</w:t>
      </w:r>
      <w:proofErr w:type="spellStart"/>
      <w:proofErr w:type="gramStart"/>
      <w:r w:rsidRPr="00447A19">
        <w:rPr>
          <w:rFonts w:ascii="Arial" w:hAnsi="Arial" w:cs="Arial"/>
          <w:sz w:val="22"/>
          <w:szCs w:val="22"/>
        </w:rPr>
        <w:t>uporabljeni</w:t>
      </w:r>
      <w:proofErr w:type="spellEnd"/>
      <w:proofErr w:type="gram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izrazi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447A19">
        <w:rPr>
          <w:rFonts w:ascii="Arial" w:hAnsi="Arial" w:cs="Arial"/>
          <w:sz w:val="22"/>
          <w:szCs w:val="22"/>
        </w:rPr>
        <w:t>pojmi</w:t>
      </w:r>
      <w:proofErr w:type="spellEnd"/>
      <w:r w:rsidRPr="00447A19">
        <w:rPr>
          <w:rFonts w:ascii="Arial" w:hAnsi="Arial" w:cs="Arial"/>
          <w:sz w:val="22"/>
          <w:szCs w:val="22"/>
        </w:rPr>
        <w:t>)</w:t>
      </w:r>
    </w:p>
    <w:p w:rsidR="00762994" w:rsidRPr="00447A19" w:rsidRDefault="00762994" w:rsidP="00A07E2F">
      <w:pPr>
        <w:pStyle w:val="Brezrazmikov"/>
        <w:jc w:val="center"/>
        <w:rPr>
          <w:rFonts w:ascii="Arial" w:hAnsi="Arial" w:cs="Arial"/>
          <w:sz w:val="22"/>
          <w:szCs w:val="22"/>
        </w:rPr>
      </w:pPr>
    </w:p>
    <w:p w:rsidR="00A07E2F" w:rsidRPr="00447A19" w:rsidRDefault="00A07E2F" w:rsidP="00A07E2F">
      <w:pPr>
        <w:pStyle w:val="Brezrazmikov"/>
        <w:rPr>
          <w:rFonts w:ascii="Arial" w:hAnsi="Arial" w:cs="Arial"/>
          <w:sz w:val="22"/>
          <w:szCs w:val="22"/>
        </w:rPr>
      </w:pPr>
      <w:proofErr w:type="gramStart"/>
      <w:r w:rsidRPr="00447A19">
        <w:rPr>
          <w:rFonts w:ascii="Arial" w:hAnsi="Arial" w:cs="Arial"/>
          <w:sz w:val="22"/>
          <w:szCs w:val="22"/>
        </w:rPr>
        <w:t xml:space="preserve">V tem OPPN </w:t>
      </w:r>
      <w:proofErr w:type="spellStart"/>
      <w:r w:rsidRPr="00447A19">
        <w:rPr>
          <w:rFonts w:ascii="Arial" w:hAnsi="Arial" w:cs="Arial"/>
          <w:sz w:val="22"/>
          <w:szCs w:val="22"/>
        </w:rPr>
        <w:t>uporabljeni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izrazi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447A19">
        <w:rPr>
          <w:rFonts w:ascii="Arial" w:hAnsi="Arial" w:cs="Arial"/>
          <w:sz w:val="22"/>
          <w:szCs w:val="22"/>
        </w:rPr>
        <w:t>pojmi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so </w:t>
      </w:r>
      <w:proofErr w:type="spellStart"/>
      <w:r w:rsidRPr="00447A19">
        <w:rPr>
          <w:rFonts w:ascii="Arial" w:hAnsi="Arial" w:cs="Arial"/>
          <w:sz w:val="22"/>
          <w:szCs w:val="22"/>
        </w:rPr>
        <w:t>povzeti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iz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veljavnih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predpisov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s </w:t>
      </w:r>
      <w:proofErr w:type="spellStart"/>
      <w:r w:rsidRPr="00447A19">
        <w:rPr>
          <w:rFonts w:ascii="Arial" w:hAnsi="Arial" w:cs="Arial"/>
          <w:sz w:val="22"/>
          <w:szCs w:val="22"/>
        </w:rPr>
        <w:t>področja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urejanja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prostora</w:t>
      </w:r>
      <w:proofErr w:type="spellEnd"/>
      <w:r w:rsidR="00737035" w:rsidRPr="00447A19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37035" w:rsidRPr="00447A19">
        <w:rPr>
          <w:rFonts w:ascii="Arial" w:hAnsi="Arial" w:cs="Arial"/>
          <w:sz w:val="22"/>
          <w:szCs w:val="22"/>
        </w:rPr>
        <w:t>graditve</w:t>
      </w:r>
      <w:proofErr w:type="spellEnd"/>
      <w:r w:rsidR="00737035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37035" w:rsidRPr="00447A19">
        <w:rPr>
          <w:rFonts w:ascii="Arial" w:hAnsi="Arial" w:cs="Arial"/>
          <w:sz w:val="22"/>
          <w:szCs w:val="22"/>
        </w:rPr>
        <w:t>objektov</w:t>
      </w:r>
      <w:proofErr w:type="spellEnd"/>
      <w:r w:rsidR="00737035" w:rsidRPr="00447A19">
        <w:rPr>
          <w:rFonts w:ascii="Arial" w:hAnsi="Arial" w:cs="Arial"/>
          <w:sz w:val="22"/>
          <w:szCs w:val="22"/>
        </w:rPr>
        <w:t xml:space="preserve"> in</w:t>
      </w:r>
      <w:r w:rsidRPr="00447A19">
        <w:rPr>
          <w:rFonts w:ascii="Arial" w:hAnsi="Arial" w:cs="Arial"/>
          <w:sz w:val="22"/>
          <w:szCs w:val="22"/>
        </w:rPr>
        <w:t xml:space="preserve"> OPN</w:t>
      </w:r>
      <w:r w:rsidR="0011725E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1725E" w:rsidRPr="00447A19">
        <w:rPr>
          <w:rFonts w:ascii="Arial" w:hAnsi="Arial" w:cs="Arial"/>
          <w:sz w:val="22"/>
          <w:szCs w:val="22"/>
        </w:rPr>
        <w:t>Občine</w:t>
      </w:r>
      <w:proofErr w:type="spellEnd"/>
      <w:r w:rsidR="0011725E" w:rsidRPr="00447A19">
        <w:rPr>
          <w:rFonts w:ascii="Arial" w:hAnsi="Arial" w:cs="Arial"/>
          <w:sz w:val="22"/>
          <w:szCs w:val="22"/>
        </w:rPr>
        <w:t xml:space="preserve"> </w:t>
      </w:r>
      <w:r w:rsidR="0084476B">
        <w:rPr>
          <w:rFonts w:ascii="Arial" w:hAnsi="Arial" w:cs="Arial"/>
          <w:sz w:val="22"/>
          <w:szCs w:val="22"/>
        </w:rPr>
        <w:t>Postojna</w:t>
      </w:r>
      <w:r w:rsidRPr="00447A19">
        <w:rPr>
          <w:rFonts w:ascii="Arial" w:hAnsi="Arial" w:cs="Arial"/>
          <w:sz w:val="22"/>
          <w:szCs w:val="22"/>
        </w:rPr>
        <w:t>.</w:t>
      </w:r>
      <w:proofErr w:type="gramEnd"/>
    </w:p>
    <w:p w:rsidR="00A07E2F" w:rsidRPr="00447A19" w:rsidRDefault="00A07E2F" w:rsidP="00A07E2F">
      <w:pPr>
        <w:pStyle w:val="Brezrazmikov"/>
        <w:rPr>
          <w:rFonts w:ascii="Arial" w:hAnsi="Arial" w:cs="Arial"/>
          <w:sz w:val="22"/>
          <w:szCs w:val="22"/>
        </w:rPr>
      </w:pPr>
    </w:p>
    <w:p w:rsidR="00A07E2F" w:rsidRPr="00447A19" w:rsidRDefault="00A07E2F" w:rsidP="00A07E2F">
      <w:pPr>
        <w:pStyle w:val="Brezrazmikov"/>
        <w:rPr>
          <w:rFonts w:ascii="Arial" w:hAnsi="Arial" w:cs="Arial"/>
          <w:sz w:val="22"/>
          <w:szCs w:val="22"/>
        </w:rPr>
      </w:pPr>
    </w:p>
    <w:p w:rsidR="00A07E2F" w:rsidRPr="00447A19" w:rsidRDefault="00A07E2F" w:rsidP="00A07E2F">
      <w:pPr>
        <w:pStyle w:val="Brezrazmikov"/>
        <w:jc w:val="center"/>
        <w:rPr>
          <w:rFonts w:ascii="Arial" w:hAnsi="Arial" w:cs="Arial"/>
          <w:b/>
          <w:sz w:val="22"/>
          <w:szCs w:val="22"/>
        </w:rPr>
      </w:pPr>
      <w:r w:rsidRPr="00447A19">
        <w:rPr>
          <w:rFonts w:ascii="Arial" w:hAnsi="Arial" w:cs="Arial"/>
          <w:b/>
          <w:sz w:val="22"/>
          <w:szCs w:val="22"/>
        </w:rPr>
        <w:t xml:space="preserve">II. </w:t>
      </w:r>
      <w:proofErr w:type="spellStart"/>
      <w:r w:rsidRPr="00447A19">
        <w:rPr>
          <w:rFonts w:ascii="Arial" w:hAnsi="Arial" w:cs="Arial"/>
          <w:b/>
          <w:sz w:val="22"/>
          <w:szCs w:val="22"/>
        </w:rPr>
        <w:t>Opis</w:t>
      </w:r>
      <w:proofErr w:type="spellEnd"/>
      <w:r w:rsidRPr="00447A1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b/>
          <w:sz w:val="22"/>
          <w:szCs w:val="22"/>
        </w:rPr>
        <w:t>prostorske</w:t>
      </w:r>
      <w:proofErr w:type="spellEnd"/>
      <w:r w:rsidRPr="00447A1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b/>
          <w:sz w:val="22"/>
          <w:szCs w:val="22"/>
        </w:rPr>
        <w:t>ureditve</w:t>
      </w:r>
      <w:proofErr w:type="spellEnd"/>
    </w:p>
    <w:p w:rsidR="00A926FD" w:rsidRPr="00447A19" w:rsidRDefault="00A926FD" w:rsidP="00C80CE9">
      <w:pPr>
        <w:pStyle w:val="Brezrazmikov"/>
        <w:rPr>
          <w:rFonts w:ascii="Arial" w:hAnsi="Arial" w:cs="Arial"/>
          <w:sz w:val="22"/>
          <w:szCs w:val="22"/>
        </w:rPr>
      </w:pPr>
    </w:p>
    <w:p w:rsidR="00F042A5" w:rsidRPr="00447A19" w:rsidRDefault="00A07E2F" w:rsidP="00F042A5">
      <w:pPr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5</w:t>
      </w:r>
      <w:r w:rsidR="00F042A5" w:rsidRPr="00447A19">
        <w:rPr>
          <w:rFonts w:ascii="Arial" w:hAnsi="Arial" w:cs="Arial"/>
          <w:sz w:val="22"/>
          <w:szCs w:val="22"/>
        </w:rPr>
        <w:t>. člen</w:t>
      </w:r>
    </w:p>
    <w:p w:rsidR="00F042A5" w:rsidRPr="00447A19" w:rsidRDefault="00F042A5" w:rsidP="00F042A5">
      <w:pPr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(območje OPPN)</w:t>
      </w:r>
    </w:p>
    <w:p w:rsidR="00762994" w:rsidRPr="00447A19" w:rsidRDefault="00762994" w:rsidP="00F042A5">
      <w:pPr>
        <w:jc w:val="center"/>
        <w:rPr>
          <w:rFonts w:ascii="Arial" w:hAnsi="Arial" w:cs="Arial"/>
          <w:sz w:val="22"/>
          <w:szCs w:val="22"/>
        </w:rPr>
      </w:pPr>
    </w:p>
    <w:p w:rsidR="00AA0340" w:rsidRPr="0046797A" w:rsidRDefault="006770A2" w:rsidP="006770A2">
      <w:pPr>
        <w:rPr>
          <w:rFonts w:ascii="Arial" w:hAnsi="Arial" w:cs="Arial"/>
          <w:sz w:val="22"/>
          <w:szCs w:val="22"/>
        </w:rPr>
      </w:pPr>
      <w:r w:rsidRPr="00AA0340">
        <w:rPr>
          <w:rFonts w:ascii="Arial" w:hAnsi="Arial" w:cs="Arial"/>
          <w:sz w:val="22"/>
          <w:szCs w:val="22"/>
        </w:rPr>
        <w:t xml:space="preserve">(1) </w:t>
      </w:r>
      <w:r w:rsidR="008760F7" w:rsidRPr="00AA0340">
        <w:rPr>
          <w:rFonts w:ascii="Arial" w:hAnsi="Arial" w:cs="Arial"/>
          <w:sz w:val="22"/>
          <w:szCs w:val="22"/>
        </w:rPr>
        <w:t xml:space="preserve">Območje OPPN se nahaja </w:t>
      </w:r>
      <w:r w:rsidR="00AA0340" w:rsidRPr="0046797A">
        <w:rPr>
          <w:rFonts w:ascii="Arial" w:hAnsi="Arial" w:cs="Arial"/>
          <w:sz w:val="22"/>
          <w:szCs w:val="22"/>
        </w:rPr>
        <w:t>severovzhodno od naselja Stara vas.</w:t>
      </w:r>
    </w:p>
    <w:p w:rsidR="00877B44" w:rsidRPr="00D16B8E" w:rsidRDefault="00877B44" w:rsidP="00D16B8E">
      <w:pPr>
        <w:rPr>
          <w:rFonts w:ascii="Arial" w:hAnsi="Arial" w:cs="Arial"/>
          <w:sz w:val="22"/>
          <w:szCs w:val="22"/>
        </w:rPr>
      </w:pPr>
    </w:p>
    <w:p w:rsidR="00727F89" w:rsidRPr="00890C29" w:rsidRDefault="006770A2" w:rsidP="006770A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(2) </w:t>
      </w:r>
      <w:r w:rsidR="0043407C" w:rsidRPr="006770A2">
        <w:rPr>
          <w:rFonts w:ascii="Arial" w:hAnsi="Arial" w:cs="Arial"/>
          <w:sz w:val="22"/>
          <w:szCs w:val="22"/>
        </w:rPr>
        <w:t>O</w:t>
      </w:r>
      <w:r w:rsidR="00E856C9" w:rsidRPr="006770A2">
        <w:rPr>
          <w:rFonts w:ascii="Arial" w:hAnsi="Arial" w:cs="Arial"/>
          <w:sz w:val="22"/>
          <w:szCs w:val="22"/>
        </w:rPr>
        <w:t xml:space="preserve">bmočje </w:t>
      </w:r>
      <w:r w:rsidR="0043407C" w:rsidRPr="006770A2">
        <w:rPr>
          <w:rFonts w:ascii="Arial" w:hAnsi="Arial" w:cs="Arial"/>
          <w:sz w:val="22"/>
          <w:szCs w:val="22"/>
        </w:rPr>
        <w:t xml:space="preserve">urejanja </w:t>
      </w:r>
      <w:r w:rsidR="00E856C9" w:rsidRPr="006770A2">
        <w:rPr>
          <w:rFonts w:ascii="Arial" w:hAnsi="Arial" w:cs="Arial"/>
          <w:sz w:val="22"/>
          <w:szCs w:val="22"/>
        </w:rPr>
        <w:t>sega na zemljišč</w:t>
      </w:r>
      <w:r w:rsidR="000E290C" w:rsidRPr="006770A2">
        <w:rPr>
          <w:rFonts w:ascii="Arial" w:hAnsi="Arial" w:cs="Arial"/>
          <w:sz w:val="22"/>
          <w:szCs w:val="22"/>
        </w:rPr>
        <w:t>a</w:t>
      </w:r>
      <w:r w:rsidR="00E856C9" w:rsidRPr="006770A2">
        <w:rPr>
          <w:rFonts w:ascii="Arial" w:hAnsi="Arial" w:cs="Arial"/>
          <w:sz w:val="22"/>
          <w:szCs w:val="22"/>
        </w:rPr>
        <w:t xml:space="preserve"> </w:t>
      </w:r>
      <w:r w:rsidR="0043407C" w:rsidRPr="006770A2">
        <w:rPr>
          <w:rFonts w:ascii="Arial" w:hAnsi="Arial" w:cs="Arial"/>
          <w:sz w:val="22"/>
          <w:szCs w:val="22"/>
        </w:rPr>
        <w:t xml:space="preserve">s </w:t>
      </w:r>
      <w:r w:rsidR="00E856C9" w:rsidRPr="006770A2">
        <w:rPr>
          <w:rFonts w:ascii="Arial" w:hAnsi="Arial" w:cs="Arial"/>
          <w:sz w:val="22"/>
          <w:szCs w:val="22"/>
        </w:rPr>
        <w:t>parceln</w:t>
      </w:r>
      <w:r w:rsidR="000E290C" w:rsidRPr="006770A2">
        <w:rPr>
          <w:rFonts w:ascii="Arial" w:hAnsi="Arial" w:cs="Arial"/>
          <w:sz w:val="22"/>
          <w:szCs w:val="22"/>
        </w:rPr>
        <w:t>imi št. 570/35-del, 573/1-del, 573/2-del, 573/3, 573/4, 573/5, 573/6, 573/7, 573/8, 573/9, 573/10, 573/11, 573/12, 573/13, 573/14, 573/21, 573/22, 573/23, 573/29, 573/30, 573/31, 573/32, 573/33, 573/35, 573/36, 573/37, 573/40, 573/41, 573/42-del, 573/43-del, 573/44-del, 573/45-del, 573/46, 573/47, 573/48, 573/49, 573/50, 573/51, 573/52, 573/53, 573/54, 573/55, 573/56, 573/57, 573/58, 573/59, 2570/23, 2570/24, 2570/25, 2570/26, 2570/27, 2570/28</w:t>
      </w:r>
      <w:r w:rsidR="005E0929" w:rsidRPr="006770A2">
        <w:rPr>
          <w:rFonts w:ascii="Arial" w:hAnsi="Arial" w:cs="Arial"/>
          <w:sz w:val="22"/>
          <w:szCs w:val="22"/>
        </w:rPr>
        <w:t xml:space="preserve"> k</w:t>
      </w:r>
      <w:r w:rsidR="00F042A5" w:rsidRPr="006770A2">
        <w:rPr>
          <w:rFonts w:ascii="Arial" w:hAnsi="Arial" w:cs="Arial"/>
          <w:sz w:val="22"/>
          <w:szCs w:val="22"/>
        </w:rPr>
        <w:t xml:space="preserve">.o. </w:t>
      </w:r>
      <w:r w:rsidR="000E290C" w:rsidRPr="006770A2">
        <w:rPr>
          <w:rFonts w:ascii="Arial" w:hAnsi="Arial" w:cs="Arial"/>
          <w:sz w:val="22"/>
          <w:szCs w:val="22"/>
        </w:rPr>
        <w:t>Postojna</w:t>
      </w:r>
      <w:r w:rsidR="00F042A5" w:rsidRPr="006770A2">
        <w:rPr>
          <w:rFonts w:ascii="Arial" w:hAnsi="Arial" w:cs="Arial"/>
          <w:sz w:val="22"/>
          <w:szCs w:val="22"/>
        </w:rPr>
        <w:t xml:space="preserve"> </w:t>
      </w:r>
      <w:r w:rsidR="00A01C5F" w:rsidRPr="006770A2">
        <w:rPr>
          <w:rFonts w:ascii="Arial" w:hAnsi="Arial" w:cs="Arial"/>
          <w:sz w:val="22"/>
          <w:szCs w:val="22"/>
        </w:rPr>
        <w:t>v skupni velikosti</w:t>
      </w:r>
      <w:r w:rsidR="00F042A5" w:rsidRPr="006770A2">
        <w:rPr>
          <w:rFonts w:ascii="Arial" w:hAnsi="Arial" w:cs="Arial"/>
          <w:sz w:val="22"/>
          <w:szCs w:val="22"/>
        </w:rPr>
        <w:t xml:space="preserve"> </w:t>
      </w:r>
      <w:r w:rsidR="001E1F9D" w:rsidRPr="00890C29">
        <w:rPr>
          <w:rFonts w:ascii="Arial" w:hAnsi="Arial" w:cs="Arial"/>
          <w:sz w:val="22"/>
          <w:szCs w:val="22"/>
        </w:rPr>
        <w:t xml:space="preserve">cca </w:t>
      </w:r>
      <w:r w:rsidR="000E290C" w:rsidRPr="00890C29">
        <w:rPr>
          <w:rFonts w:ascii="Arial" w:hAnsi="Arial" w:cs="Arial"/>
          <w:sz w:val="22"/>
          <w:szCs w:val="22"/>
        </w:rPr>
        <w:t>2,6</w:t>
      </w:r>
      <w:r w:rsidR="00B44AAF" w:rsidRPr="00890C29">
        <w:rPr>
          <w:rFonts w:ascii="Arial" w:hAnsi="Arial" w:cs="Arial"/>
          <w:sz w:val="22"/>
          <w:szCs w:val="22"/>
        </w:rPr>
        <w:t xml:space="preserve"> ha</w:t>
      </w:r>
      <w:r w:rsidR="001E1F9D" w:rsidRPr="00890C29">
        <w:rPr>
          <w:rFonts w:ascii="Arial" w:hAnsi="Arial" w:cs="Arial"/>
          <w:sz w:val="22"/>
          <w:szCs w:val="22"/>
        </w:rPr>
        <w:t>.</w:t>
      </w:r>
    </w:p>
    <w:p w:rsidR="00455321" w:rsidRPr="00455321" w:rsidRDefault="00455321" w:rsidP="00455321">
      <w:pPr>
        <w:rPr>
          <w:rFonts w:ascii="Arial" w:hAnsi="Arial" w:cs="Arial"/>
          <w:sz w:val="22"/>
          <w:szCs w:val="22"/>
        </w:rPr>
      </w:pPr>
    </w:p>
    <w:p w:rsidR="00455321" w:rsidRPr="00A07FE7" w:rsidRDefault="006770A2" w:rsidP="006770A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(3) </w:t>
      </w:r>
      <w:r w:rsidR="00455321" w:rsidRPr="006770A2">
        <w:rPr>
          <w:rFonts w:ascii="Arial" w:hAnsi="Arial" w:cs="Arial"/>
          <w:sz w:val="22"/>
          <w:szCs w:val="22"/>
        </w:rPr>
        <w:t>Območje</w:t>
      </w:r>
      <w:r w:rsidR="001D75B2">
        <w:rPr>
          <w:rFonts w:ascii="Arial" w:hAnsi="Arial" w:cs="Arial"/>
          <w:sz w:val="22"/>
          <w:szCs w:val="22"/>
        </w:rPr>
        <w:t xml:space="preserve"> urejanja;</w:t>
      </w:r>
      <w:r w:rsidR="00455321" w:rsidRPr="006770A2">
        <w:rPr>
          <w:rFonts w:ascii="Arial" w:hAnsi="Arial" w:cs="Arial"/>
          <w:sz w:val="22"/>
          <w:szCs w:val="22"/>
        </w:rPr>
        <w:t xml:space="preserve"> po grafičnem delu OPN Postojna</w:t>
      </w:r>
      <w:r w:rsidR="001D75B2">
        <w:rPr>
          <w:rFonts w:ascii="Arial" w:hAnsi="Arial" w:cs="Arial"/>
          <w:sz w:val="22"/>
          <w:szCs w:val="22"/>
        </w:rPr>
        <w:t>;</w:t>
      </w:r>
      <w:r w:rsidR="00455321" w:rsidRPr="006770A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11DAE">
        <w:rPr>
          <w:rFonts w:ascii="Arial" w:hAnsi="Arial" w:cs="Arial"/>
          <w:sz w:val="22"/>
          <w:szCs w:val="22"/>
        </w:rPr>
        <w:t>soupada</w:t>
      </w:r>
      <w:proofErr w:type="spellEnd"/>
      <w:r w:rsidR="00E11DAE">
        <w:rPr>
          <w:rFonts w:ascii="Arial" w:hAnsi="Arial" w:cs="Arial"/>
          <w:sz w:val="22"/>
          <w:szCs w:val="22"/>
        </w:rPr>
        <w:t xml:space="preserve"> </w:t>
      </w:r>
      <w:r w:rsidR="000D5C0B">
        <w:rPr>
          <w:rFonts w:ascii="Arial" w:hAnsi="Arial" w:cs="Arial"/>
          <w:sz w:val="22"/>
          <w:szCs w:val="22"/>
        </w:rPr>
        <w:t>z enoto</w:t>
      </w:r>
      <w:r w:rsidR="00455321" w:rsidRPr="006770A2">
        <w:rPr>
          <w:rFonts w:ascii="Arial" w:hAnsi="Arial" w:cs="Arial"/>
          <w:sz w:val="22"/>
          <w:szCs w:val="22"/>
        </w:rPr>
        <w:t xml:space="preserve"> EUP PO-086</w:t>
      </w:r>
      <w:r w:rsidR="00805489">
        <w:rPr>
          <w:rFonts w:ascii="Arial" w:hAnsi="Arial" w:cs="Arial"/>
          <w:sz w:val="22"/>
          <w:szCs w:val="22"/>
        </w:rPr>
        <w:t>,</w:t>
      </w:r>
      <w:r w:rsidR="00455321" w:rsidRPr="006770A2">
        <w:rPr>
          <w:rFonts w:ascii="Arial" w:hAnsi="Arial" w:cs="Arial"/>
          <w:sz w:val="22"/>
          <w:szCs w:val="22"/>
        </w:rPr>
        <w:t xml:space="preserve"> z namensko </w:t>
      </w:r>
      <w:r w:rsidR="00455321" w:rsidRPr="00A07FE7">
        <w:rPr>
          <w:rFonts w:ascii="Arial" w:hAnsi="Arial" w:cs="Arial"/>
          <w:sz w:val="22"/>
          <w:szCs w:val="22"/>
        </w:rPr>
        <w:t>rabo SSe1.</w:t>
      </w:r>
    </w:p>
    <w:p w:rsidR="00727F89" w:rsidRPr="00764073" w:rsidRDefault="00727F89" w:rsidP="00764073">
      <w:pPr>
        <w:rPr>
          <w:rFonts w:ascii="Arial" w:hAnsi="Arial" w:cs="Arial"/>
          <w:sz w:val="22"/>
          <w:szCs w:val="22"/>
        </w:rPr>
      </w:pPr>
    </w:p>
    <w:p w:rsidR="00877B44" w:rsidRPr="006770A2" w:rsidRDefault="006770A2" w:rsidP="006770A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(4) </w:t>
      </w:r>
      <w:r w:rsidR="00E856C9" w:rsidRPr="006770A2">
        <w:rPr>
          <w:rFonts w:ascii="Arial" w:hAnsi="Arial" w:cs="Arial"/>
          <w:sz w:val="22"/>
          <w:szCs w:val="22"/>
        </w:rPr>
        <w:t xml:space="preserve">Izven območja </w:t>
      </w:r>
      <w:r w:rsidR="000D5C0B">
        <w:rPr>
          <w:rFonts w:ascii="Arial" w:hAnsi="Arial" w:cs="Arial"/>
          <w:sz w:val="22"/>
          <w:szCs w:val="22"/>
        </w:rPr>
        <w:t>urejanja</w:t>
      </w:r>
      <w:r w:rsidR="00E856C9" w:rsidRPr="006770A2">
        <w:rPr>
          <w:rFonts w:ascii="Arial" w:hAnsi="Arial" w:cs="Arial"/>
          <w:sz w:val="22"/>
          <w:szCs w:val="22"/>
        </w:rPr>
        <w:t xml:space="preserve"> </w:t>
      </w:r>
      <w:r w:rsidR="005D6121" w:rsidRPr="006770A2">
        <w:rPr>
          <w:rFonts w:ascii="Arial" w:hAnsi="Arial" w:cs="Arial"/>
          <w:sz w:val="22"/>
          <w:szCs w:val="22"/>
        </w:rPr>
        <w:t xml:space="preserve">lahko </w:t>
      </w:r>
      <w:r w:rsidR="001D75B2">
        <w:rPr>
          <w:rFonts w:ascii="Arial" w:hAnsi="Arial" w:cs="Arial"/>
          <w:sz w:val="22"/>
          <w:szCs w:val="22"/>
        </w:rPr>
        <w:t>po</w:t>
      </w:r>
      <w:r w:rsidR="00E856C9" w:rsidRPr="006770A2">
        <w:rPr>
          <w:rFonts w:ascii="Arial" w:hAnsi="Arial" w:cs="Arial"/>
          <w:sz w:val="22"/>
          <w:szCs w:val="22"/>
        </w:rPr>
        <w:t>sega</w:t>
      </w:r>
      <w:r w:rsidR="0030422F" w:rsidRPr="006770A2">
        <w:rPr>
          <w:rFonts w:ascii="Arial" w:hAnsi="Arial" w:cs="Arial"/>
          <w:sz w:val="22"/>
          <w:szCs w:val="22"/>
        </w:rPr>
        <w:t xml:space="preserve"> </w:t>
      </w:r>
      <w:r w:rsidR="00727F89" w:rsidRPr="006770A2">
        <w:rPr>
          <w:rFonts w:ascii="Arial" w:hAnsi="Arial" w:cs="Arial"/>
          <w:sz w:val="22"/>
          <w:szCs w:val="22"/>
        </w:rPr>
        <w:t xml:space="preserve">izvedba </w:t>
      </w:r>
      <w:r w:rsidR="00D16B8E">
        <w:rPr>
          <w:rFonts w:ascii="Arial" w:hAnsi="Arial" w:cs="Arial"/>
          <w:sz w:val="22"/>
          <w:szCs w:val="22"/>
        </w:rPr>
        <w:t xml:space="preserve">primarnih </w:t>
      </w:r>
      <w:r w:rsidR="00727F89" w:rsidRPr="006770A2">
        <w:rPr>
          <w:rFonts w:ascii="Arial" w:hAnsi="Arial" w:cs="Arial"/>
          <w:sz w:val="22"/>
          <w:szCs w:val="22"/>
        </w:rPr>
        <w:t>priključkov na gospodarsko javno infrastrukturo ter grajeno javno dobro</w:t>
      </w:r>
      <w:r w:rsidR="00954CEF" w:rsidRPr="006770A2">
        <w:rPr>
          <w:rFonts w:ascii="Arial" w:hAnsi="Arial" w:cs="Arial"/>
          <w:sz w:val="22"/>
          <w:szCs w:val="22"/>
        </w:rPr>
        <w:t>.</w:t>
      </w:r>
    </w:p>
    <w:p w:rsidR="00C80CE9" w:rsidRPr="00447A19" w:rsidRDefault="00C80CE9" w:rsidP="00C80CE9">
      <w:pPr>
        <w:pStyle w:val="Brezrazmikov"/>
        <w:rPr>
          <w:rFonts w:ascii="Arial" w:hAnsi="Arial" w:cs="Arial"/>
          <w:sz w:val="22"/>
          <w:szCs w:val="22"/>
        </w:rPr>
      </w:pPr>
    </w:p>
    <w:p w:rsidR="00C80CE9" w:rsidRPr="00447A19" w:rsidRDefault="00F042A5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6</w:t>
      </w:r>
      <w:r w:rsidR="003C10CC" w:rsidRPr="00447A19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3C10CC" w:rsidRPr="00447A19">
        <w:rPr>
          <w:rFonts w:ascii="Arial" w:hAnsi="Arial" w:cs="Arial"/>
          <w:sz w:val="22"/>
          <w:szCs w:val="22"/>
        </w:rPr>
        <w:t>člen</w:t>
      </w:r>
      <w:proofErr w:type="spellEnd"/>
      <w:proofErr w:type="gramEnd"/>
    </w:p>
    <w:p w:rsidR="00C80CE9" w:rsidRPr="00447A19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(</w:t>
      </w:r>
      <w:proofErr w:type="spellStart"/>
      <w:proofErr w:type="gramStart"/>
      <w:r w:rsidRPr="00447A19">
        <w:rPr>
          <w:rFonts w:ascii="Arial" w:hAnsi="Arial" w:cs="Arial"/>
          <w:sz w:val="22"/>
          <w:szCs w:val="22"/>
        </w:rPr>
        <w:t>opis</w:t>
      </w:r>
      <w:proofErr w:type="spellEnd"/>
      <w:proofErr w:type="gram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prostorske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ureditve</w:t>
      </w:r>
      <w:proofErr w:type="spellEnd"/>
      <w:r w:rsidRPr="00447A19">
        <w:rPr>
          <w:rFonts w:ascii="Arial" w:hAnsi="Arial" w:cs="Arial"/>
          <w:sz w:val="22"/>
          <w:szCs w:val="22"/>
        </w:rPr>
        <w:t>)</w:t>
      </w:r>
    </w:p>
    <w:p w:rsidR="00762994" w:rsidRPr="00447A19" w:rsidRDefault="00762994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</w:p>
    <w:p w:rsidR="00326C9B" w:rsidRPr="00042F04" w:rsidRDefault="006770A2" w:rsidP="00326C9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(1) </w:t>
      </w:r>
      <w:r w:rsidR="0056692C" w:rsidRPr="00447A19">
        <w:rPr>
          <w:rFonts w:ascii="Arial" w:hAnsi="Arial" w:cs="Arial"/>
          <w:sz w:val="22"/>
          <w:szCs w:val="22"/>
        </w:rPr>
        <w:t xml:space="preserve">V območju urejanja se načrtuje gradnja </w:t>
      </w:r>
      <w:r w:rsidR="00D33689">
        <w:rPr>
          <w:rFonts w:ascii="Arial" w:hAnsi="Arial" w:cs="Arial"/>
          <w:sz w:val="22"/>
          <w:szCs w:val="22"/>
        </w:rPr>
        <w:t xml:space="preserve">individualnih </w:t>
      </w:r>
      <w:r w:rsidR="000E290C">
        <w:rPr>
          <w:rFonts w:ascii="Arial" w:hAnsi="Arial" w:cs="Arial"/>
          <w:sz w:val="22"/>
          <w:szCs w:val="22"/>
        </w:rPr>
        <w:t>stanovanjskih obj</w:t>
      </w:r>
      <w:r w:rsidR="00CF35A8">
        <w:rPr>
          <w:rFonts w:ascii="Arial" w:hAnsi="Arial" w:cs="Arial"/>
          <w:sz w:val="22"/>
          <w:szCs w:val="22"/>
        </w:rPr>
        <w:t>e</w:t>
      </w:r>
      <w:r w:rsidR="000E290C">
        <w:rPr>
          <w:rFonts w:ascii="Arial" w:hAnsi="Arial" w:cs="Arial"/>
          <w:sz w:val="22"/>
          <w:szCs w:val="22"/>
        </w:rPr>
        <w:t>ktov</w:t>
      </w:r>
      <w:r w:rsidR="006D081A">
        <w:rPr>
          <w:rFonts w:ascii="Arial" w:hAnsi="Arial" w:cs="Arial"/>
          <w:sz w:val="22"/>
          <w:szCs w:val="22"/>
        </w:rPr>
        <w:t xml:space="preserve"> s pripadajočimi ureditvami</w:t>
      </w:r>
      <w:r w:rsidR="0056692C" w:rsidRPr="00447A19">
        <w:rPr>
          <w:rFonts w:ascii="Arial" w:hAnsi="Arial" w:cs="Arial"/>
          <w:sz w:val="22"/>
          <w:szCs w:val="22"/>
        </w:rPr>
        <w:t>, ki služijo načrtovan</w:t>
      </w:r>
      <w:r w:rsidR="00CC7667" w:rsidRPr="00447A19">
        <w:rPr>
          <w:rFonts w:ascii="Arial" w:hAnsi="Arial" w:cs="Arial"/>
          <w:sz w:val="22"/>
          <w:szCs w:val="22"/>
        </w:rPr>
        <w:t xml:space="preserve">emu </w:t>
      </w:r>
      <w:r w:rsidR="00CF35A8">
        <w:rPr>
          <w:rFonts w:ascii="Arial" w:hAnsi="Arial" w:cs="Arial"/>
          <w:sz w:val="22"/>
          <w:szCs w:val="22"/>
        </w:rPr>
        <w:t>naselju</w:t>
      </w:r>
      <w:r w:rsidR="0056692C" w:rsidRPr="00447A19">
        <w:rPr>
          <w:rFonts w:ascii="Arial" w:hAnsi="Arial" w:cs="Arial"/>
          <w:sz w:val="22"/>
          <w:szCs w:val="22"/>
        </w:rPr>
        <w:t>.</w:t>
      </w:r>
    </w:p>
    <w:p w:rsidR="00877B44" w:rsidRPr="00447A19" w:rsidRDefault="00877B44" w:rsidP="00877B44">
      <w:pPr>
        <w:pStyle w:val="Brezrazmikov"/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4553A8" w:rsidRPr="00447A19" w:rsidRDefault="006770A2" w:rsidP="006770A2">
      <w:pPr>
        <w:pStyle w:val="Brezrazmikov"/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(2) </w:t>
      </w:r>
      <w:r w:rsidR="0056692C" w:rsidRPr="00447A19">
        <w:rPr>
          <w:rFonts w:ascii="Arial" w:hAnsi="Arial" w:cs="Arial"/>
          <w:sz w:val="22"/>
          <w:szCs w:val="22"/>
        </w:rPr>
        <w:t xml:space="preserve">Z OPPN se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ob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upoštevanju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nadrejenih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aktov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podrobneje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določi</w:t>
      </w:r>
      <w:r w:rsidR="00EA1DC8" w:rsidRPr="00447A19">
        <w:rPr>
          <w:rFonts w:ascii="Arial" w:hAnsi="Arial" w:cs="Arial"/>
          <w:sz w:val="22"/>
          <w:szCs w:val="22"/>
        </w:rPr>
        <w:t>jo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urbanistične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krajinsko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arhitekturne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in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oblikovalske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rešitve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prostorskih ureditev. </w:t>
      </w:r>
      <w:proofErr w:type="spellStart"/>
      <w:r w:rsidR="00CC7667" w:rsidRPr="00447A19">
        <w:rPr>
          <w:rFonts w:ascii="Arial" w:hAnsi="Arial" w:cs="Arial"/>
          <w:sz w:val="22"/>
          <w:szCs w:val="22"/>
        </w:rPr>
        <w:t>O</w:t>
      </w:r>
      <w:r w:rsidR="0056692C" w:rsidRPr="00447A19">
        <w:rPr>
          <w:rFonts w:ascii="Arial" w:hAnsi="Arial" w:cs="Arial"/>
          <w:sz w:val="22"/>
          <w:szCs w:val="22"/>
        </w:rPr>
        <w:t>bmočje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CC7667" w:rsidRPr="00447A19">
        <w:rPr>
          <w:rFonts w:ascii="Arial" w:hAnsi="Arial" w:cs="Arial"/>
          <w:sz w:val="22"/>
          <w:szCs w:val="22"/>
        </w:rPr>
        <w:t>gradnjo</w:t>
      </w:r>
      <w:proofErr w:type="spellEnd"/>
      <w:r w:rsidR="00CC7667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C7667" w:rsidRPr="00447A19">
        <w:rPr>
          <w:rFonts w:ascii="Arial" w:hAnsi="Arial" w:cs="Arial"/>
          <w:sz w:val="22"/>
          <w:szCs w:val="22"/>
        </w:rPr>
        <w:t>objekt</w:t>
      </w:r>
      <w:r w:rsidR="00CF35A8">
        <w:rPr>
          <w:rFonts w:ascii="Arial" w:hAnsi="Arial" w:cs="Arial"/>
          <w:sz w:val="22"/>
          <w:szCs w:val="22"/>
        </w:rPr>
        <w:t>ov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se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komunalno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opremi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CF35A8"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 w:rsidR="00CF35A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F35A8">
        <w:rPr>
          <w:rFonts w:ascii="Arial" w:hAnsi="Arial" w:cs="Arial"/>
          <w:sz w:val="22"/>
          <w:szCs w:val="22"/>
        </w:rPr>
        <w:t>način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, da se </w:t>
      </w:r>
      <w:r w:rsidR="00CC7667" w:rsidRPr="00447A19">
        <w:rPr>
          <w:rFonts w:ascii="Arial" w:hAnsi="Arial" w:cs="Arial"/>
          <w:sz w:val="22"/>
          <w:szCs w:val="22"/>
        </w:rPr>
        <w:t xml:space="preserve">le </w:t>
      </w:r>
      <w:proofErr w:type="spellStart"/>
      <w:r w:rsidR="00CC7667" w:rsidRPr="00447A19">
        <w:rPr>
          <w:rFonts w:ascii="Arial" w:hAnsi="Arial" w:cs="Arial"/>
          <w:sz w:val="22"/>
          <w:szCs w:val="22"/>
        </w:rPr>
        <w:t>t</w:t>
      </w:r>
      <w:r w:rsidR="00CF35A8">
        <w:rPr>
          <w:rFonts w:ascii="Arial" w:hAnsi="Arial" w:cs="Arial"/>
          <w:sz w:val="22"/>
          <w:szCs w:val="22"/>
        </w:rPr>
        <w:t>e</w:t>
      </w:r>
      <w:proofErr w:type="spellEnd"/>
      <w:r w:rsidR="00CC7667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priključi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na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infrastruktur</w:t>
      </w:r>
      <w:r w:rsidR="00CF35A8">
        <w:rPr>
          <w:rFonts w:ascii="Arial" w:hAnsi="Arial" w:cs="Arial"/>
          <w:sz w:val="22"/>
          <w:szCs w:val="22"/>
        </w:rPr>
        <w:t>no</w:t>
      </w:r>
      <w:proofErr w:type="spellEnd"/>
      <w:r w:rsidR="00CF35A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F35A8">
        <w:rPr>
          <w:rFonts w:ascii="Arial" w:hAnsi="Arial" w:cs="Arial"/>
          <w:sz w:val="22"/>
          <w:szCs w:val="22"/>
        </w:rPr>
        <w:t>omrežje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ki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je </w:t>
      </w:r>
      <w:proofErr w:type="spellStart"/>
      <w:r w:rsidR="00285676" w:rsidRPr="00447A19">
        <w:rPr>
          <w:rFonts w:ascii="Arial" w:hAnsi="Arial" w:cs="Arial"/>
          <w:sz w:val="22"/>
          <w:szCs w:val="22"/>
        </w:rPr>
        <w:t>že</w:t>
      </w:r>
      <w:proofErr w:type="spellEnd"/>
      <w:r w:rsidR="00285676" w:rsidRPr="00447A19">
        <w:rPr>
          <w:rFonts w:ascii="Arial" w:hAnsi="Arial" w:cs="Arial"/>
          <w:sz w:val="22"/>
          <w:szCs w:val="22"/>
        </w:rPr>
        <w:t xml:space="preserve"> </w:t>
      </w:r>
      <w:r w:rsidR="0056692C" w:rsidRPr="00447A19">
        <w:rPr>
          <w:rFonts w:ascii="Arial" w:hAnsi="Arial" w:cs="Arial"/>
          <w:sz w:val="22"/>
          <w:szCs w:val="22"/>
        </w:rPr>
        <w:t xml:space="preserve">v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neposredni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bližini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ali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poteka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preko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85676" w:rsidRPr="00447A19">
        <w:rPr>
          <w:rFonts w:ascii="Arial" w:hAnsi="Arial" w:cs="Arial"/>
          <w:sz w:val="22"/>
          <w:szCs w:val="22"/>
        </w:rPr>
        <w:t>tangiranega</w:t>
      </w:r>
      <w:proofErr w:type="spellEnd"/>
      <w:r w:rsidR="00285676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območja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>.</w:t>
      </w:r>
    </w:p>
    <w:p w:rsidR="005E23F4" w:rsidRPr="00447A19" w:rsidRDefault="005E23F4" w:rsidP="005E23F4">
      <w:pPr>
        <w:pStyle w:val="Brezrazmikov"/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56692C" w:rsidRPr="00447A19" w:rsidRDefault="006770A2" w:rsidP="006770A2">
      <w:pPr>
        <w:pStyle w:val="Brezrazmikov"/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(3) </w:t>
      </w:r>
      <w:r w:rsidR="0065682D" w:rsidRPr="00447A19">
        <w:rPr>
          <w:rFonts w:ascii="Arial" w:hAnsi="Arial" w:cs="Arial"/>
          <w:sz w:val="22"/>
          <w:szCs w:val="22"/>
        </w:rPr>
        <w:t xml:space="preserve">Z </w:t>
      </w:r>
      <w:proofErr w:type="spellStart"/>
      <w:r w:rsidR="006D081A">
        <w:rPr>
          <w:rFonts w:ascii="Arial" w:hAnsi="Arial" w:cs="Arial"/>
          <w:sz w:val="22"/>
          <w:szCs w:val="22"/>
        </w:rPr>
        <w:t>oblikovanjem</w:t>
      </w:r>
      <w:proofErr w:type="spellEnd"/>
      <w:r w:rsidR="006D081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D081A">
        <w:rPr>
          <w:rFonts w:ascii="Arial" w:hAnsi="Arial" w:cs="Arial"/>
          <w:sz w:val="22"/>
          <w:szCs w:val="22"/>
        </w:rPr>
        <w:t>osrednje</w:t>
      </w:r>
      <w:proofErr w:type="spellEnd"/>
      <w:r w:rsidR="006D081A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skupne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D081A">
        <w:rPr>
          <w:rFonts w:ascii="Arial" w:hAnsi="Arial" w:cs="Arial"/>
          <w:sz w:val="22"/>
          <w:szCs w:val="22"/>
        </w:rPr>
        <w:t>zelene</w:t>
      </w:r>
      <w:proofErr w:type="spellEnd"/>
      <w:r w:rsidR="006D081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D081A">
        <w:rPr>
          <w:rFonts w:ascii="Arial" w:hAnsi="Arial" w:cs="Arial"/>
          <w:sz w:val="22"/>
          <w:szCs w:val="22"/>
        </w:rPr>
        <w:t>površine</w:t>
      </w:r>
      <w:proofErr w:type="spellEnd"/>
      <w:r w:rsidR="006D081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 </w:t>
      </w:r>
      <w:proofErr w:type="spellStart"/>
      <w:r>
        <w:rPr>
          <w:rFonts w:ascii="Arial" w:hAnsi="Arial" w:cs="Arial"/>
          <w:sz w:val="22"/>
          <w:szCs w:val="22"/>
        </w:rPr>
        <w:t>otroškim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igriščem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56692C" w:rsidRPr="00447A19">
        <w:rPr>
          <w:rFonts w:ascii="Arial" w:hAnsi="Arial" w:cs="Arial"/>
          <w:sz w:val="22"/>
          <w:szCs w:val="22"/>
        </w:rPr>
        <w:t xml:space="preserve">se v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območju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ustvari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kakovostno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okolje</w:t>
      </w:r>
      <w:proofErr w:type="spellEnd"/>
      <w:r w:rsidR="00B261C0" w:rsidRPr="00447A19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CC7667" w:rsidRPr="00447A19">
        <w:rPr>
          <w:rFonts w:ascii="Arial" w:hAnsi="Arial" w:cs="Arial"/>
          <w:sz w:val="22"/>
          <w:szCs w:val="22"/>
        </w:rPr>
        <w:t>načrtovan</w:t>
      </w:r>
      <w:r w:rsidR="00D33689">
        <w:rPr>
          <w:rFonts w:ascii="Arial" w:hAnsi="Arial" w:cs="Arial"/>
          <w:sz w:val="22"/>
          <w:szCs w:val="22"/>
        </w:rPr>
        <w:t>o</w:t>
      </w:r>
      <w:proofErr w:type="spellEnd"/>
      <w:r w:rsidR="00D3368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33689">
        <w:rPr>
          <w:rFonts w:ascii="Arial" w:hAnsi="Arial" w:cs="Arial"/>
          <w:sz w:val="22"/>
          <w:szCs w:val="22"/>
        </w:rPr>
        <w:t>stanovanjsko</w:t>
      </w:r>
      <w:proofErr w:type="spellEnd"/>
      <w:r w:rsidR="00D3368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33689">
        <w:rPr>
          <w:rFonts w:ascii="Arial" w:hAnsi="Arial" w:cs="Arial"/>
          <w:sz w:val="22"/>
          <w:szCs w:val="22"/>
        </w:rPr>
        <w:t>naselje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pri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čemer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se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varuje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okolje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ohranja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naravo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varuje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naravne vire,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ohranja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krajevno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tipologijo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in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prepoznavno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podobo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naselja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ter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zagotavlja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varstvo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pred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naravnimi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in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drugimi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nesrečami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vključno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varstvom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pred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požarom</w:t>
      </w:r>
      <w:proofErr w:type="spellEnd"/>
      <w:r w:rsidR="0056692C" w:rsidRPr="00447A19">
        <w:rPr>
          <w:rFonts w:ascii="Arial" w:hAnsi="Arial" w:cs="Arial"/>
          <w:sz w:val="22"/>
          <w:szCs w:val="22"/>
        </w:rPr>
        <w:t xml:space="preserve"> in </w:t>
      </w:r>
      <w:proofErr w:type="spellStart"/>
      <w:r w:rsidR="0056692C" w:rsidRPr="00447A19">
        <w:rPr>
          <w:rFonts w:ascii="Arial" w:hAnsi="Arial" w:cs="Arial"/>
          <w:sz w:val="22"/>
          <w:szCs w:val="22"/>
        </w:rPr>
        <w:t>obrambo</w:t>
      </w:r>
      <w:proofErr w:type="spellEnd"/>
      <w:r w:rsidR="0065682D" w:rsidRPr="00447A19">
        <w:rPr>
          <w:rFonts w:ascii="Arial" w:hAnsi="Arial" w:cs="Arial"/>
          <w:sz w:val="22"/>
          <w:szCs w:val="22"/>
        </w:rPr>
        <w:t>.</w:t>
      </w:r>
    </w:p>
    <w:p w:rsidR="0056692C" w:rsidRPr="00447A19" w:rsidRDefault="0056692C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</w:p>
    <w:p w:rsidR="00C80CE9" w:rsidRPr="00447A19" w:rsidRDefault="00B713A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7</w:t>
      </w:r>
      <w:r w:rsidR="00C80CE9" w:rsidRPr="00447A19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C80CE9" w:rsidRPr="00447A19">
        <w:rPr>
          <w:rFonts w:ascii="Arial" w:hAnsi="Arial" w:cs="Arial"/>
          <w:sz w:val="22"/>
          <w:szCs w:val="22"/>
        </w:rPr>
        <w:t>člen</w:t>
      </w:r>
      <w:proofErr w:type="spellEnd"/>
      <w:proofErr w:type="gramEnd"/>
    </w:p>
    <w:p w:rsidR="00C80CE9" w:rsidRPr="00447A19" w:rsidRDefault="000C0DD5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(</w:t>
      </w:r>
      <w:proofErr w:type="spellStart"/>
      <w:proofErr w:type="gramStart"/>
      <w:r w:rsidRPr="00447A19">
        <w:rPr>
          <w:rFonts w:ascii="Arial" w:hAnsi="Arial" w:cs="Arial"/>
          <w:sz w:val="22"/>
          <w:szCs w:val="22"/>
        </w:rPr>
        <w:t>vrsta</w:t>
      </w:r>
      <w:proofErr w:type="spellEnd"/>
      <w:proofErr w:type="gram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namenske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rabe</w:t>
      </w:r>
      <w:proofErr w:type="spellEnd"/>
      <w:r w:rsidR="00F042A5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61C0" w:rsidRPr="00447A19">
        <w:rPr>
          <w:rFonts w:ascii="Arial" w:hAnsi="Arial" w:cs="Arial"/>
          <w:sz w:val="22"/>
          <w:szCs w:val="22"/>
        </w:rPr>
        <w:t>prostora</w:t>
      </w:r>
      <w:proofErr w:type="spellEnd"/>
      <w:r w:rsidR="00C80CE9" w:rsidRPr="00447A19">
        <w:rPr>
          <w:rFonts w:ascii="Arial" w:hAnsi="Arial" w:cs="Arial"/>
          <w:sz w:val="22"/>
          <w:szCs w:val="22"/>
        </w:rPr>
        <w:t>)</w:t>
      </w:r>
    </w:p>
    <w:p w:rsidR="00762994" w:rsidRPr="00447A19" w:rsidRDefault="00762994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</w:p>
    <w:p w:rsidR="00771369" w:rsidRDefault="00771369" w:rsidP="003B637F">
      <w:pPr>
        <w:rPr>
          <w:rFonts w:ascii="Calibri" w:eastAsiaTheme="minorHAnsi" w:hAnsi="Calibri" w:cs="Calibri"/>
          <w:sz w:val="21"/>
          <w:szCs w:val="21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(1) </w:t>
      </w:r>
      <w:r w:rsidR="00B261C0" w:rsidRPr="00447A19">
        <w:rPr>
          <w:rFonts w:ascii="Arial" w:hAnsi="Arial" w:cs="Arial"/>
          <w:sz w:val="22"/>
          <w:szCs w:val="22"/>
        </w:rPr>
        <w:t xml:space="preserve">Predmetno območje je razvrščeno med </w:t>
      </w:r>
      <w:r w:rsidR="00D33689">
        <w:rPr>
          <w:rFonts w:ascii="Arial" w:hAnsi="Arial" w:cs="Arial"/>
          <w:sz w:val="22"/>
          <w:szCs w:val="22"/>
        </w:rPr>
        <w:t>površine z namensko rabo SSe1, kjer prevladuje</w:t>
      </w:r>
      <w:r w:rsidR="00E758A7">
        <w:rPr>
          <w:rFonts w:ascii="Arial" w:hAnsi="Arial" w:cs="Arial"/>
          <w:sz w:val="22"/>
          <w:szCs w:val="22"/>
        </w:rPr>
        <w:t>jo čiste stanovanjske površine</w:t>
      </w:r>
      <w:r w:rsidR="0056692C" w:rsidRPr="006D081A">
        <w:rPr>
          <w:rFonts w:ascii="Arial" w:hAnsi="Arial" w:cs="Arial"/>
          <w:sz w:val="22"/>
          <w:szCs w:val="22"/>
        </w:rPr>
        <w:t>.</w:t>
      </w:r>
    </w:p>
    <w:p w:rsidR="00771369" w:rsidRDefault="00771369" w:rsidP="003B637F">
      <w:pPr>
        <w:rPr>
          <w:rFonts w:ascii="Arial" w:hAnsi="Arial" w:cs="Arial"/>
          <w:sz w:val="22"/>
          <w:szCs w:val="22"/>
        </w:rPr>
      </w:pPr>
    </w:p>
    <w:p w:rsidR="002B04CB" w:rsidRPr="00447A19" w:rsidRDefault="002B04CB" w:rsidP="00C80CE9">
      <w:pPr>
        <w:pStyle w:val="Brezrazmikov"/>
        <w:rPr>
          <w:rFonts w:ascii="Arial" w:hAnsi="Arial" w:cs="Arial"/>
          <w:sz w:val="22"/>
          <w:szCs w:val="22"/>
        </w:rPr>
      </w:pPr>
    </w:p>
    <w:p w:rsidR="00B261C0" w:rsidRPr="00447A19" w:rsidRDefault="00B261C0" w:rsidP="00B261C0">
      <w:pPr>
        <w:pStyle w:val="Brezrazmikov"/>
        <w:jc w:val="center"/>
        <w:rPr>
          <w:rFonts w:ascii="Arial" w:hAnsi="Arial" w:cs="Arial"/>
          <w:b/>
          <w:sz w:val="22"/>
          <w:szCs w:val="22"/>
        </w:rPr>
      </w:pPr>
      <w:r w:rsidRPr="00447A19">
        <w:rPr>
          <w:rFonts w:ascii="Arial" w:hAnsi="Arial" w:cs="Arial"/>
          <w:b/>
          <w:sz w:val="22"/>
          <w:szCs w:val="22"/>
        </w:rPr>
        <w:t xml:space="preserve">III. </w:t>
      </w:r>
      <w:proofErr w:type="spellStart"/>
      <w:r w:rsidRPr="00447A19">
        <w:rPr>
          <w:rFonts w:ascii="Arial" w:hAnsi="Arial" w:cs="Arial"/>
          <w:b/>
          <w:sz w:val="22"/>
          <w:szCs w:val="22"/>
        </w:rPr>
        <w:t>Umestitev</w:t>
      </w:r>
      <w:proofErr w:type="spellEnd"/>
      <w:r w:rsidRPr="00447A1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b/>
          <w:sz w:val="22"/>
          <w:szCs w:val="22"/>
        </w:rPr>
        <w:t>načrtovane</w:t>
      </w:r>
      <w:proofErr w:type="spellEnd"/>
      <w:r w:rsidRPr="00447A1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b/>
          <w:sz w:val="22"/>
          <w:szCs w:val="22"/>
        </w:rPr>
        <w:t>ureditve</w:t>
      </w:r>
      <w:proofErr w:type="spellEnd"/>
      <w:r w:rsidRPr="00447A19">
        <w:rPr>
          <w:rFonts w:ascii="Arial" w:hAnsi="Arial" w:cs="Arial"/>
          <w:b/>
          <w:sz w:val="22"/>
          <w:szCs w:val="22"/>
        </w:rPr>
        <w:t xml:space="preserve"> v prostor</w:t>
      </w:r>
    </w:p>
    <w:p w:rsidR="00C80CE9" w:rsidRPr="00447A19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</w:p>
    <w:p w:rsidR="00C80CE9" w:rsidRPr="001B5A52" w:rsidRDefault="00B713A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1B5A52">
        <w:rPr>
          <w:rFonts w:ascii="Arial" w:hAnsi="Arial" w:cs="Arial"/>
          <w:sz w:val="22"/>
          <w:szCs w:val="22"/>
        </w:rPr>
        <w:t>8</w:t>
      </w:r>
      <w:r w:rsidR="00C80CE9" w:rsidRPr="001B5A52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C80CE9" w:rsidRPr="001B5A52">
        <w:rPr>
          <w:rFonts w:ascii="Arial" w:hAnsi="Arial" w:cs="Arial"/>
          <w:sz w:val="22"/>
          <w:szCs w:val="22"/>
        </w:rPr>
        <w:t>člen</w:t>
      </w:r>
      <w:proofErr w:type="spellEnd"/>
      <w:proofErr w:type="gramEnd"/>
    </w:p>
    <w:p w:rsidR="00C80CE9" w:rsidRPr="00E8481A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E8481A">
        <w:rPr>
          <w:rFonts w:ascii="Arial" w:hAnsi="Arial" w:cs="Arial"/>
          <w:sz w:val="22"/>
          <w:szCs w:val="22"/>
        </w:rPr>
        <w:t>(</w:t>
      </w:r>
      <w:proofErr w:type="spellStart"/>
      <w:proofErr w:type="gramStart"/>
      <w:r w:rsidRPr="00E8481A">
        <w:rPr>
          <w:rFonts w:ascii="Arial" w:hAnsi="Arial" w:cs="Arial"/>
          <w:sz w:val="22"/>
          <w:szCs w:val="22"/>
        </w:rPr>
        <w:t>vplivi</w:t>
      </w:r>
      <w:proofErr w:type="spellEnd"/>
      <w:proofErr w:type="gramEnd"/>
      <w:r w:rsidRPr="00E8481A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E8481A">
        <w:rPr>
          <w:rFonts w:ascii="Arial" w:hAnsi="Arial" w:cs="Arial"/>
          <w:sz w:val="22"/>
          <w:szCs w:val="22"/>
        </w:rPr>
        <w:t>povezave</w:t>
      </w:r>
      <w:proofErr w:type="spellEnd"/>
      <w:r w:rsidRPr="00E8481A">
        <w:rPr>
          <w:rFonts w:ascii="Arial" w:hAnsi="Arial" w:cs="Arial"/>
          <w:sz w:val="22"/>
          <w:szCs w:val="22"/>
        </w:rPr>
        <w:t xml:space="preserve"> s </w:t>
      </w:r>
      <w:proofErr w:type="spellStart"/>
      <w:r w:rsidRPr="00E8481A">
        <w:rPr>
          <w:rFonts w:ascii="Arial" w:hAnsi="Arial" w:cs="Arial"/>
          <w:sz w:val="22"/>
          <w:szCs w:val="22"/>
        </w:rPr>
        <w:t>sosednjimi</w:t>
      </w:r>
      <w:proofErr w:type="spellEnd"/>
      <w:r w:rsidRPr="00E8481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481A">
        <w:rPr>
          <w:rFonts w:ascii="Arial" w:hAnsi="Arial" w:cs="Arial"/>
          <w:sz w:val="22"/>
          <w:szCs w:val="22"/>
        </w:rPr>
        <w:t>območji</w:t>
      </w:r>
      <w:proofErr w:type="spellEnd"/>
      <w:r w:rsidRPr="00E8481A">
        <w:rPr>
          <w:rFonts w:ascii="Arial" w:hAnsi="Arial" w:cs="Arial"/>
          <w:sz w:val="22"/>
          <w:szCs w:val="22"/>
        </w:rPr>
        <w:t>)</w:t>
      </w:r>
    </w:p>
    <w:p w:rsidR="00E758A7" w:rsidRPr="00E8481A" w:rsidRDefault="00E758A7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</w:p>
    <w:p w:rsidR="00E758A7" w:rsidRPr="00B85B31" w:rsidRDefault="00B85B31" w:rsidP="00B85B31">
      <w:pPr>
        <w:tabs>
          <w:tab w:val="left" w:pos="0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 w:rsidRPr="00E8481A">
        <w:rPr>
          <w:rFonts w:ascii="Arial" w:hAnsi="Arial" w:cs="Arial"/>
          <w:sz w:val="22"/>
          <w:szCs w:val="22"/>
        </w:rPr>
        <w:t xml:space="preserve">(1) </w:t>
      </w:r>
      <w:r w:rsidR="005E00DF" w:rsidRPr="00E8481A">
        <w:rPr>
          <w:rFonts w:ascii="Arial" w:hAnsi="Arial" w:cs="Arial"/>
          <w:sz w:val="22"/>
          <w:szCs w:val="22"/>
        </w:rPr>
        <w:t xml:space="preserve">Območje urejanja </w:t>
      </w:r>
      <w:r w:rsidR="00254E96">
        <w:rPr>
          <w:rFonts w:ascii="Arial" w:hAnsi="Arial" w:cs="Arial"/>
          <w:sz w:val="22"/>
          <w:szCs w:val="22"/>
        </w:rPr>
        <w:t>se nahaja</w:t>
      </w:r>
      <w:r w:rsidR="00F37C34" w:rsidRPr="00E8481A">
        <w:rPr>
          <w:rFonts w:ascii="Arial" w:hAnsi="Arial" w:cs="Arial"/>
          <w:sz w:val="22"/>
          <w:szCs w:val="22"/>
        </w:rPr>
        <w:t xml:space="preserve"> </w:t>
      </w:r>
      <w:r w:rsidR="00E758A7" w:rsidRPr="00E8481A">
        <w:rPr>
          <w:rFonts w:ascii="Arial" w:hAnsi="Arial" w:cs="Arial"/>
          <w:sz w:val="22"/>
          <w:szCs w:val="22"/>
        </w:rPr>
        <w:t xml:space="preserve">severovzhodno od naselja Stara vas. V naravi </w:t>
      </w:r>
      <w:proofErr w:type="spellStart"/>
      <w:r w:rsidR="00254E96">
        <w:rPr>
          <w:rFonts w:ascii="Arial" w:hAnsi="Arial" w:cs="Arial"/>
          <w:sz w:val="22"/>
          <w:szCs w:val="22"/>
        </w:rPr>
        <w:t>tangirano</w:t>
      </w:r>
      <w:proofErr w:type="spellEnd"/>
      <w:r w:rsidR="00254E96">
        <w:rPr>
          <w:rFonts w:ascii="Arial" w:hAnsi="Arial" w:cs="Arial"/>
          <w:sz w:val="22"/>
          <w:szCs w:val="22"/>
        </w:rPr>
        <w:t xml:space="preserve"> </w:t>
      </w:r>
      <w:r w:rsidR="00E758A7" w:rsidRPr="00E8481A">
        <w:rPr>
          <w:rFonts w:ascii="Arial" w:hAnsi="Arial" w:cs="Arial"/>
          <w:sz w:val="22"/>
          <w:szCs w:val="22"/>
        </w:rPr>
        <w:t>območje predstavlja še nezazidane stavbne površine. Območje je zaraščeno z drevesno in grmovno vegetacijo</w:t>
      </w:r>
      <w:r w:rsidR="00326C9B" w:rsidRPr="00E8481A">
        <w:rPr>
          <w:rFonts w:ascii="Arial" w:hAnsi="Arial" w:cs="Arial"/>
          <w:sz w:val="22"/>
          <w:szCs w:val="22"/>
        </w:rPr>
        <w:t xml:space="preserve">. Zemljišče je </w:t>
      </w:r>
      <w:r w:rsidR="00E758A7" w:rsidRPr="00E8481A">
        <w:rPr>
          <w:rFonts w:ascii="Arial" w:hAnsi="Arial" w:cs="Arial"/>
          <w:sz w:val="22"/>
          <w:szCs w:val="22"/>
        </w:rPr>
        <w:t>v naklonu, del površin je ograjen z višjo ograjo. V smeri proti severo</w:t>
      </w:r>
      <w:r w:rsidR="00B26D8F">
        <w:rPr>
          <w:rFonts w:ascii="Arial" w:hAnsi="Arial" w:cs="Arial"/>
          <w:sz w:val="22"/>
          <w:szCs w:val="22"/>
        </w:rPr>
        <w:t>v</w:t>
      </w:r>
      <w:r w:rsidR="00E758A7" w:rsidRPr="00E8481A">
        <w:rPr>
          <w:rFonts w:ascii="Arial" w:hAnsi="Arial" w:cs="Arial"/>
          <w:sz w:val="22"/>
          <w:szCs w:val="22"/>
        </w:rPr>
        <w:t>zhodu območje meji na avtocesto Ljubljana-Koper</w:t>
      </w:r>
      <w:r w:rsidR="00B26D8F">
        <w:rPr>
          <w:rFonts w:ascii="Arial" w:hAnsi="Arial" w:cs="Arial"/>
          <w:sz w:val="22"/>
          <w:szCs w:val="22"/>
        </w:rPr>
        <w:t xml:space="preserve"> (EUP po-081 in EUP PO-003)</w:t>
      </w:r>
      <w:r w:rsidR="00E758A7" w:rsidRPr="00E8481A">
        <w:rPr>
          <w:rFonts w:ascii="Arial" w:hAnsi="Arial" w:cs="Arial"/>
          <w:sz w:val="22"/>
          <w:szCs w:val="22"/>
        </w:rPr>
        <w:t xml:space="preserve">, proti vzhodu </w:t>
      </w:r>
      <w:r w:rsidR="00B26D8F">
        <w:rPr>
          <w:rFonts w:ascii="Arial" w:hAnsi="Arial" w:cs="Arial"/>
          <w:sz w:val="22"/>
          <w:szCs w:val="22"/>
        </w:rPr>
        <w:t xml:space="preserve">poteka </w:t>
      </w:r>
      <w:r w:rsidR="00E758A7" w:rsidRPr="00E8481A">
        <w:rPr>
          <w:rFonts w:ascii="Arial" w:hAnsi="Arial" w:cs="Arial"/>
          <w:sz w:val="22"/>
          <w:szCs w:val="22"/>
        </w:rPr>
        <w:t>železnišk</w:t>
      </w:r>
      <w:r w:rsidR="00B26D8F">
        <w:rPr>
          <w:rFonts w:ascii="Arial" w:hAnsi="Arial" w:cs="Arial"/>
          <w:sz w:val="22"/>
          <w:szCs w:val="22"/>
        </w:rPr>
        <w:t>a</w:t>
      </w:r>
      <w:r w:rsidR="00E758A7" w:rsidRPr="00E8481A">
        <w:rPr>
          <w:rFonts w:ascii="Arial" w:hAnsi="Arial" w:cs="Arial"/>
          <w:sz w:val="22"/>
          <w:szCs w:val="22"/>
        </w:rPr>
        <w:t xml:space="preserve"> prog</w:t>
      </w:r>
      <w:r w:rsidR="00B26D8F">
        <w:rPr>
          <w:rFonts w:ascii="Arial" w:hAnsi="Arial" w:cs="Arial"/>
          <w:sz w:val="22"/>
          <w:szCs w:val="22"/>
        </w:rPr>
        <w:t>a</w:t>
      </w:r>
      <w:r w:rsidR="00E758A7" w:rsidRPr="00E8481A">
        <w:rPr>
          <w:rFonts w:ascii="Arial" w:hAnsi="Arial" w:cs="Arial"/>
          <w:sz w:val="22"/>
          <w:szCs w:val="22"/>
        </w:rPr>
        <w:t xml:space="preserve"> Koper-Ljubljana</w:t>
      </w:r>
      <w:r w:rsidR="00113EBB">
        <w:rPr>
          <w:rFonts w:ascii="Arial" w:hAnsi="Arial" w:cs="Arial"/>
          <w:sz w:val="22"/>
          <w:szCs w:val="22"/>
        </w:rPr>
        <w:t xml:space="preserve"> (EUP PO-083)</w:t>
      </w:r>
      <w:r w:rsidR="00E758A7" w:rsidRPr="00E8481A">
        <w:rPr>
          <w:rFonts w:ascii="Arial" w:hAnsi="Arial" w:cs="Arial"/>
          <w:sz w:val="22"/>
          <w:szCs w:val="22"/>
        </w:rPr>
        <w:t>, po ostalem obrobju se površine postopoma zapolnjujejo z individualno stanovanjsko gradnjo</w:t>
      </w:r>
      <w:r w:rsidR="0056312F">
        <w:rPr>
          <w:rFonts w:ascii="Arial" w:hAnsi="Arial" w:cs="Arial"/>
          <w:sz w:val="22"/>
          <w:szCs w:val="22"/>
        </w:rPr>
        <w:t xml:space="preserve"> (EUP </w:t>
      </w:r>
      <w:r w:rsidR="0057486C">
        <w:rPr>
          <w:rFonts w:ascii="Arial" w:hAnsi="Arial" w:cs="Arial"/>
          <w:sz w:val="22"/>
          <w:szCs w:val="22"/>
        </w:rPr>
        <w:t>PO-087 in EUP PO-088</w:t>
      </w:r>
      <w:r w:rsidR="0056312F">
        <w:rPr>
          <w:rFonts w:ascii="Arial" w:hAnsi="Arial" w:cs="Arial"/>
          <w:sz w:val="22"/>
          <w:szCs w:val="22"/>
        </w:rPr>
        <w:t>)</w:t>
      </w:r>
      <w:r w:rsidR="00E758A7" w:rsidRPr="00E8481A">
        <w:rPr>
          <w:rFonts w:ascii="Arial" w:hAnsi="Arial" w:cs="Arial"/>
          <w:sz w:val="22"/>
          <w:szCs w:val="22"/>
        </w:rPr>
        <w:t>.</w:t>
      </w:r>
      <w:r w:rsidR="00B26D8F">
        <w:rPr>
          <w:rFonts w:ascii="Arial" w:hAnsi="Arial" w:cs="Arial"/>
          <w:sz w:val="22"/>
          <w:szCs w:val="22"/>
        </w:rPr>
        <w:t xml:space="preserve"> Severovzhodno je sosednje območje stavbnih zemljišč še poraščeno z gozd</w:t>
      </w:r>
      <w:r w:rsidR="00113EBB">
        <w:rPr>
          <w:rFonts w:ascii="Arial" w:hAnsi="Arial" w:cs="Arial"/>
          <w:sz w:val="22"/>
          <w:szCs w:val="22"/>
        </w:rPr>
        <w:t xml:space="preserve">nim </w:t>
      </w:r>
      <w:proofErr w:type="spellStart"/>
      <w:r w:rsidR="00113EBB">
        <w:rPr>
          <w:rFonts w:ascii="Arial" w:hAnsi="Arial" w:cs="Arial"/>
          <w:sz w:val="22"/>
          <w:szCs w:val="22"/>
        </w:rPr>
        <w:t>sesstojem</w:t>
      </w:r>
      <w:proofErr w:type="spellEnd"/>
      <w:r w:rsidR="00B26D8F">
        <w:rPr>
          <w:rFonts w:ascii="Arial" w:hAnsi="Arial" w:cs="Arial"/>
          <w:sz w:val="22"/>
          <w:szCs w:val="22"/>
        </w:rPr>
        <w:t xml:space="preserve"> (EUP PO-085).</w:t>
      </w:r>
    </w:p>
    <w:p w:rsidR="005E23F4" w:rsidRPr="00804756" w:rsidRDefault="005E23F4" w:rsidP="003A2725">
      <w:pPr>
        <w:overflowPunct/>
        <w:jc w:val="left"/>
        <w:textAlignment w:val="auto"/>
        <w:rPr>
          <w:rFonts w:ascii="Arial" w:hAnsi="Arial" w:cs="Arial"/>
          <w:sz w:val="22"/>
          <w:szCs w:val="22"/>
        </w:rPr>
      </w:pPr>
    </w:p>
    <w:p w:rsidR="00E758A7" w:rsidRPr="00B85B31" w:rsidRDefault="00B85B31" w:rsidP="00B85B31">
      <w:pPr>
        <w:tabs>
          <w:tab w:val="left" w:pos="0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 w:rsidRPr="00804756">
        <w:rPr>
          <w:rFonts w:ascii="Arial" w:hAnsi="Arial" w:cs="Arial"/>
          <w:sz w:val="22"/>
          <w:szCs w:val="22"/>
        </w:rPr>
        <w:t xml:space="preserve">(2) </w:t>
      </w:r>
      <w:r w:rsidR="00E758A7" w:rsidRPr="00804756">
        <w:rPr>
          <w:rFonts w:ascii="Arial" w:hAnsi="Arial" w:cs="Arial"/>
          <w:sz w:val="22"/>
          <w:szCs w:val="22"/>
        </w:rPr>
        <w:t xml:space="preserve">Območje </w:t>
      </w:r>
      <w:r w:rsidR="00B26D8F">
        <w:rPr>
          <w:rFonts w:ascii="Arial" w:hAnsi="Arial" w:cs="Arial"/>
          <w:sz w:val="22"/>
          <w:szCs w:val="22"/>
        </w:rPr>
        <w:t xml:space="preserve">urejanja </w:t>
      </w:r>
      <w:r w:rsidR="00E758A7" w:rsidRPr="00804756">
        <w:rPr>
          <w:rFonts w:ascii="Arial" w:hAnsi="Arial" w:cs="Arial"/>
          <w:sz w:val="22"/>
          <w:szCs w:val="22"/>
        </w:rPr>
        <w:t>je</w:t>
      </w:r>
      <w:r w:rsidR="00937CF5" w:rsidRPr="00804756">
        <w:rPr>
          <w:rFonts w:ascii="Arial" w:hAnsi="Arial" w:cs="Arial"/>
          <w:sz w:val="22"/>
          <w:szCs w:val="22"/>
        </w:rPr>
        <w:t>/bo</w:t>
      </w:r>
      <w:r w:rsidR="00E758A7" w:rsidRPr="00804756">
        <w:rPr>
          <w:rFonts w:ascii="Arial" w:hAnsi="Arial" w:cs="Arial"/>
          <w:sz w:val="22"/>
          <w:szCs w:val="22"/>
        </w:rPr>
        <w:t xml:space="preserve"> prometno dostopno preko </w:t>
      </w:r>
      <w:r w:rsidR="00326C9B" w:rsidRPr="00804756">
        <w:rPr>
          <w:rFonts w:ascii="Arial" w:hAnsi="Arial" w:cs="Arial"/>
          <w:sz w:val="22"/>
          <w:szCs w:val="22"/>
        </w:rPr>
        <w:t xml:space="preserve">(obstoječe in načrtovane) </w:t>
      </w:r>
      <w:r w:rsidR="00E758A7" w:rsidRPr="00804756">
        <w:rPr>
          <w:rFonts w:ascii="Arial" w:hAnsi="Arial" w:cs="Arial"/>
          <w:sz w:val="22"/>
          <w:szCs w:val="22"/>
        </w:rPr>
        <w:t>občinske ceste, ki se priključi na avtocestna nadvoza (</w:t>
      </w:r>
      <w:r w:rsidR="00937CF5" w:rsidRPr="00804756">
        <w:rPr>
          <w:rFonts w:ascii="Arial" w:hAnsi="Arial" w:cs="Arial"/>
          <w:sz w:val="22"/>
          <w:szCs w:val="22"/>
        </w:rPr>
        <w:t>severo</w:t>
      </w:r>
      <w:r w:rsidR="00E758A7" w:rsidRPr="00804756">
        <w:rPr>
          <w:rFonts w:ascii="Arial" w:hAnsi="Arial" w:cs="Arial"/>
          <w:sz w:val="22"/>
          <w:szCs w:val="22"/>
        </w:rPr>
        <w:t xml:space="preserve">vzhodno in </w:t>
      </w:r>
      <w:r w:rsidR="00937CF5" w:rsidRPr="00804756">
        <w:rPr>
          <w:rFonts w:ascii="Arial" w:hAnsi="Arial" w:cs="Arial"/>
          <w:sz w:val="22"/>
          <w:szCs w:val="22"/>
        </w:rPr>
        <w:t>severo</w:t>
      </w:r>
      <w:r w:rsidR="00E758A7" w:rsidRPr="00804756">
        <w:rPr>
          <w:rFonts w:ascii="Arial" w:hAnsi="Arial" w:cs="Arial"/>
          <w:sz w:val="22"/>
          <w:szCs w:val="22"/>
        </w:rPr>
        <w:t>zahodno od območja</w:t>
      </w:r>
      <w:r w:rsidR="00937CF5" w:rsidRPr="00804756">
        <w:rPr>
          <w:rFonts w:ascii="Arial" w:hAnsi="Arial" w:cs="Arial"/>
          <w:sz w:val="22"/>
          <w:szCs w:val="22"/>
        </w:rPr>
        <w:t xml:space="preserve"> urejanja</w:t>
      </w:r>
      <w:r w:rsidR="00E758A7" w:rsidRPr="00804756">
        <w:rPr>
          <w:rFonts w:ascii="Arial" w:hAnsi="Arial" w:cs="Arial"/>
          <w:sz w:val="22"/>
          <w:szCs w:val="22"/>
        </w:rPr>
        <w:t>)</w:t>
      </w:r>
      <w:r w:rsidR="00937CF5" w:rsidRPr="00804756">
        <w:rPr>
          <w:rFonts w:ascii="Arial" w:hAnsi="Arial" w:cs="Arial"/>
          <w:sz w:val="22"/>
          <w:szCs w:val="22"/>
        </w:rPr>
        <w:t xml:space="preserve">. Prometnici </w:t>
      </w:r>
      <w:r w:rsidR="006770A2" w:rsidRPr="00804756">
        <w:rPr>
          <w:rFonts w:ascii="Arial" w:hAnsi="Arial" w:cs="Arial"/>
          <w:sz w:val="22"/>
          <w:szCs w:val="22"/>
        </w:rPr>
        <w:t>se nadalje navezuje</w:t>
      </w:r>
      <w:r w:rsidR="00937CF5" w:rsidRPr="00804756">
        <w:rPr>
          <w:rFonts w:ascii="Arial" w:hAnsi="Arial" w:cs="Arial"/>
          <w:sz w:val="22"/>
          <w:szCs w:val="22"/>
        </w:rPr>
        <w:t>ta</w:t>
      </w:r>
      <w:r w:rsidR="006770A2" w:rsidRPr="00804756">
        <w:rPr>
          <w:rFonts w:ascii="Arial" w:hAnsi="Arial" w:cs="Arial"/>
          <w:sz w:val="22"/>
          <w:szCs w:val="22"/>
        </w:rPr>
        <w:t xml:space="preserve"> </w:t>
      </w:r>
      <w:r w:rsidR="00B26D8F">
        <w:rPr>
          <w:rFonts w:ascii="Arial" w:hAnsi="Arial" w:cs="Arial"/>
          <w:sz w:val="22"/>
          <w:szCs w:val="22"/>
        </w:rPr>
        <w:t xml:space="preserve">na javno cestno omrežje v smeri </w:t>
      </w:r>
      <w:r w:rsidR="00E758A7" w:rsidRPr="00804756">
        <w:rPr>
          <w:rFonts w:ascii="Arial" w:hAnsi="Arial" w:cs="Arial"/>
          <w:sz w:val="22"/>
          <w:szCs w:val="22"/>
        </w:rPr>
        <w:t>vodiln</w:t>
      </w:r>
      <w:r w:rsidR="00B26D8F">
        <w:rPr>
          <w:rFonts w:ascii="Arial" w:hAnsi="Arial" w:cs="Arial"/>
          <w:sz w:val="22"/>
          <w:szCs w:val="22"/>
        </w:rPr>
        <w:t>ega</w:t>
      </w:r>
      <w:r w:rsidR="00E758A7" w:rsidRPr="00804756">
        <w:rPr>
          <w:rFonts w:ascii="Arial" w:hAnsi="Arial" w:cs="Arial"/>
          <w:sz w:val="22"/>
          <w:szCs w:val="22"/>
        </w:rPr>
        <w:t xml:space="preserve"> središč</w:t>
      </w:r>
      <w:r w:rsidR="00B26D8F">
        <w:rPr>
          <w:rFonts w:ascii="Arial" w:hAnsi="Arial" w:cs="Arial"/>
          <w:sz w:val="22"/>
          <w:szCs w:val="22"/>
        </w:rPr>
        <w:t>a</w:t>
      </w:r>
      <w:r w:rsidR="00E758A7" w:rsidRPr="00804756">
        <w:rPr>
          <w:rFonts w:ascii="Arial" w:hAnsi="Arial" w:cs="Arial"/>
          <w:sz w:val="22"/>
          <w:szCs w:val="22"/>
        </w:rPr>
        <w:t xml:space="preserve"> občine, ki ga predstavlja mesto Postojna.</w:t>
      </w:r>
    </w:p>
    <w:p w:rsidR="005E23F4" w:rsidRPr="00937CF5" w:rsidRDefault="005E23F4" w:rsidP="00937CF5">
      <w:pPr>
        <w:tabs>
          <w:tab w:val="left" w:pos="0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34024A" w:rsidRPr="00B85B31" w:rsidRDefault="00B85B31" w:rsidP="00B85B31">
      <w:pPr>
        <w:tabs>
          <w:tab w:val="left" w:pos="0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(3) </w:t>
      </w:r>
      <w:r w:rsidR="006770A2" w:rsidRPr="00B85B31">
        <w:rPr>
          <w:rFonts w:ascii="Arial" w:hAnsi="Arial" w:cs="Arial"/>
          <w:sz w:val="22"/>
          <w:szCs w:val="22"/>
        </w:rPr>
        <w:t>Na p</w:t>
      </w:r>
      <w:r w:rsidR="0034024A" w:rsidRPr="00B85B31">
        <w:rPr>
          <w:rFonts w:ascii="Arial" w:hAnsi="Arial" w:cs="Arial"/>
          <w:sz w:val="22"/>
          <w:szCs w:val="22"/>
        </w:rPr>
        <w:t>redmetn</w:t>
      </w:r>
      <w:r w:rsidR="006770A2" w:rsidRPr="00B85B31">
        <w:rPr>
          <w:rFonts w:ascii="Arial" w:hAnsi="Arial" w:cs="Arial"/>
          <w:sz w:val="22"/>
          <w:szCs w:val="22"/>
        </w:rPr>
        <w:t>em</w:t>
      </w:r>
      <w:r w:rsidR="0034024A" w:rsidRPr="00B85B31">
        <w:rPr>
          <w:rFonts w:ascii="Arial" w:hAnsi="Arial" w:cs="Arial"/>
          <w:sz w:val="22"/>
          <w:szCs w:val="22"/>
        </w:rPr>
        <w:t xml:space="preserve"> </w:t>
      </w:r>
      <w:r w:rsidR="00D33689" w:rsidRPr="00B85B31">
        <w:rPr>
          <w:rFonts w:ascii="Arial" w:hAnsi="Arial" w:cs="Arial"/>
          <w:sz w:val="22"/>
          <w:szCs w:val="22"/>
        </w:rPr>
        <w:t>območj</w:t>
      </w:r>
      <w:r w:rsidR="006770A2" w:rsidRPr="00B85B31">
        <w:rPr>
          <w:rFonts w:ascii="Arial" w:hAnsi="Arial" w:cs="Arial"/>
          <w:sz w:val="22"/>
          <w:szCs w:val="22"/>
        </w:rPr>
        <w:t>u</w:t>
      </w:r>
      <w:r w:rsidR="0034024A" w:rsidRPr="00B85B31">
        <w:rPr>
          <w:rFonts w:ascii="Arial" w:hAnsi="Arial" w:cs="Arial"/>
          <w:sz w:val="22"/>
          <w:szCs w:val="22"/>
        </w:rPr>
        <w:t xml:space="preserve"> </w:t>
      </w:r>
      <w:r w:rsidR="00E758A7" w:rsidRPr="00B85B31">
        <w:rPr>
          <w:rFonts w:ascii="Arial" w:hAnsi="Arial" w:cs="Arial"/>
          <w:sz w:val="22"/>
          <w:szCs w:val="22"/>
        </w:rPr>
        <w:t>zaradi</w:t>
      </w:r>
      <w:r w:rsidR="00562C91" w:rsidRPr="00B85B31">
        <w:rPr>
          <w:rFonts w:ascii="Arial" w:hAnsi="Arial" w:cs="Arial"/>
          <w:sz w:val="22"/>
          <w:szCs w:val="22"/>
        </w:rPr>
        <w:t xml:space="preserve"> gradnj</w:t>
      </w:r>
      <w:r w:rsidR="00E758A7" w:rsidRPr="00B85B31">
        <w:rPr>
          <w:rFonts w:ascii="Arial" w:hAnsi="Arial" w:cs="Arial"/>
          <w:sz w:val="22"/>
          <w:szCs w:val="22"/>
        </w:rPr>
        <w:t>e</w:t>
      </w:r>
      <w:r w:rsidR="00562C91" w:rsidRPr="00B85B31">
        <w:rPr>
          <w:rFonts w:ascii="Arial" w:hAnsi="Arial" w:cs="Arial"/>
          <w:sz w:val="22"/>
          <w:szCs w:val="22"/>
        </w:rPr>
        <w:t xml:space="preserve"> načrtovan</w:t>
      </w:r>
      <w:r w:rsidR="00CD6787" w:rsidRPr="00B85B31">
        <w:rPr>
          <w:rFonts w:ascii="Arial" w:hAnsi="Arial" w:cs="Arial"/>
          <w:sz w:val="22"/>
          <w:szCs w:val="22"/>
        </w:rPr>
        <w:t xml:space="preserve">ih </w:t>
      </w:r>
      <w:r w:rsidR="00E758A7" w:rsidRPr="00B85B31">
        <w:rPr>
          <w:rFonts w:ascii="Arial" w:hAnsi="Arial" w:cs="Arial"/>
          <w:sz w:val="22"/>
          <w:szCs w:val="22"/>
        </w:rPr>
        <w:t>uredi</w:t>
      </w:r>
      <w:r w:rsidR="00CD6787" w:rsidRPr="00B85B31">
        <w:rPr>
          <w:rFonts w:ascii="Arial" w:hAnsi="Arial" w:cs="Arial"/>
          <w:sz w:val="22"/>
          <w:szCs w:val="22"/>
        </w:rPr>
        <w:t>tev</w:t>
      </w:r>
      <w:r w:rsidR="0034024A" w:rsidRPr="00B85B31">
        <w:rPr>
          <w:rFonts w:ascii="Arial" w:hAnsi="Arial" w:cs="Arial"/>
          <w:sz w:val="22"/>
          <w:szCs w:val="22"/>
        </w:rPr>
        <w:t xml:space="preserve"> ni pričakovati prekomernih vplivov na sosednja območja.</w:t>
      </w:r>
    </w:p>
    <w:p w:rsidR="00D06FC5" w:rsidRPr="00447A19" w:rsidRDefault="00D06FC5" w:rsidP="00D06FC5">
      <w:pPr>
        <w:tabs>
          <w:tab w:val="left" w:pos="0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B261C0" w:rsidRPr="00447A19" w:rsidRDefault="00B713A9" w:rsidP="00B261C0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9</w:t>
      </w:r>
      <w:r w:rsidR="00B261C0" w:rsidRPr="00447A19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B261C0" w:rsidRPr="00447A19">
        <w:rPr>
          <w:rFonts w:ascii="Arial" w:hAnsi="Arial" w:cs="Arial"/>
          <w:sz w:val="22"/>
          <w:szCs w:val="22"/>
        </w:rPr>
        <w:t>člen</w:t>
      </w:r>
      <w:proofErr w:type="spellEnd"/>
      <w:proofErr w:type="gramEnd"/>
    </w:p>
    <w:p w:rsidR="00B261C0" w:rsidRPr="000A0C91" w:rsidRDefault="00B261C0" w:rsidP="00B261C0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0A0C91">
        <w:rPr>
          <w:rFonts w:ascii="Arial" w:hAnsi="Arial" w:cs="Arial"/>
          <w:sz w:val="22"/>
          <w:szCs w:val="22"/>
        </w:rPr>
        <w:t>(</w:t>
      </w:r>
      <w:proofErr w:type="spellStart"/>
      <w:proofErr w:type="gramStart"/>
      <w:r w:rsidR="00E74E61" w:rsidRPr="000A0C91">
        <w:rPr>
          <w:rFonts w:ascii="Arial" w:hAnsi="Arial" w:cs="Arial"/>
          <w:sz w:val="22"/>
          <w:szCs w:val="22"/>
        </w:rPr>
        <w:t>dopustne</w:t>
      </w:r>
      <w:proofErr w:type="spellEnd"/>
      <w:proofErr w:type="gramEnd"/>
      <w:r w:rsidR="00E74E61" w:rsidRPr="000A0C9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74E61" w:rsidRPr="000A0C91">
        <w:rPr>
          <w:rFonts w:ascii="Arial" w:hAnsi="Arial" w:cs="Arial"/>
          <w:sz w:val="22"/>
          <w:szCs w:val="22"/>
        </w:rPr>
        <w:t>vrste</w:t>
      </w:r>
      <w:proofErr w:type="spellEnd"/>
      <w:r w:rsidR="00E74E61" w:rsidRPr="000A0C9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74E61" w:rsidRPr="000A0C91">
        <w:rPr>
          <w:rFonts w:ascii="Arial" w:hAnsi="Arial" w:cs="Arial"/>
          <w:sz w:val="22"/>
          <w:szCs w:val="22"/>
        </w:rPr>
        <w:t>gradenj</w:t>
      </w:r>
      <w:proofErr w:type="spellEnd"/>
      <w:r w:rsidR="00E74E61" w:rsidRPr="000A0C91">
        <w:rPr>
          <w:rFonts w:ascii="Arial" w:hAnsi="Arial" w:cs="Arial"/>
          <w:sz w:val="22"/>
          <w:szCs w:val="22"/>
        </w:rPr>
        <w:t xml:space="preserve"> in </w:t>
      </w:r>
      <w:proofErr w:type="spellStart"/>
      <w:r w:rsidR="00E74E61" w:rsidRPr="000A0C91">
        <w:rPr>
          <w:rFonts w:ascii="Arial" w:hAnsi="Arial" w:cs="Arial"/>
          <w:sz w:val="22"/>
          <w:szCs w:val="22"/>
        </w:rPr>
        <w:t>ureditev</w:t>
      </w:r>
      <w:proofErr w:type="spellEnd"/>
      <w:r w:rsidRPr="000A0C91">
        <w:rPr>
          <w:rFonts w:ascii="Arial" w:hAnsi="Arial" w:cs="Arial"/>
          <w:sz w:val="22"/>
          <w:szCs w:val="22"/>
        </w:rPr>
        <w:t>)</w:t>
      </w:r>
    </w:p>
    <w:p w:rsidR="007C07C9" w:rsidRPr="000A0C91" w:rsidRDefault="007C07C9" w:rsidP="007C07C9">
      <w:pPr>
        <w:pStyle w:val="Brezrazmikov"/>
        <w:rPr>
          <w:rFonts w:ascii="Arial" w:hAnsi="Arial" w:cs="Arial"/>
          <w:sz w:val="22"/>
          <w:szCs w:val="22"/>
        </w:rPr>
      </w:pPr>
    </w:p>
    <w:p w:rsidR="007C07C9" w:rsidRDefault="00B85B31" w:rsidP="007C07C9">
      <w:pPr>
        <w:pStyle w:val="Brezrazmikov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(1) </w:t>
      </w:r>
      <w:proofErr w:type="spellStart"/>
      <w:r w:rsidR="007C07C9" w:rsidRPr="000A0C91">
        <w:rPr>
          <w:rFonts w:ascii="Arial" w:hAnsi="Arial" w:cs="Arial"/>
          <w:sz w:val="22"/>
          <w:szCs w:val="22"/>
        </w:rPr>
        <w:t>Vrste</w:t>
      </w:r>
      <w:proofErr w:type="spellEnd"/>
      <w:r w:rsidR="007C07C9" w:rsidRPr="000A0C9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7C9" w:rsidRPr="000A0C91">
        <w:rPr>
          <w:rFonts w:ascii="Arial" w:hAnsi="Arial" w:cs="Arial"/>
          <w:sz w:val="22"/>
          <w:szCs w:val="22"/>
        </w:rPr>
        <w:t>dopustnih</w:t>
      </w:r>
      <w:proofErr w:type="spellEnd"/>
      <w:r w:rsidR="007C07C9" w:rsidRPr="000A0C9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7C9" w:rsidRPr="000A0C91">
        <w:rPr>
          <w:rFonts w:ascii="Arial" w:hAnsi="Arial" w:cs="Arial"/>
          <w:sz w:val="22"/>
          <w:szCs w:val="22"/>
        </w:rPr>
        <w:t>gradenj</w:t>
      </w:r>
      <w:proofErr w:type="spellEnd"/>
      <w:r w:rsidR="007C07C9" w:rsidRPr="000A0C91">
        <w:rPr>
          <w:rFonts w:ascii="Arial" w:hAnsi="Arial" w:cs="Arial"/>
          <w:sz w:val="22"/>
          <w:szCs w:val="22"/>
        </w:rPr>
        <w:t>:</w:t>
      </w:r>
    </w:p>
    <w:p w:rsidR="007C07C9" w:rsidRDefault="007C07C9" w:rsidP="009A49FE">
      <w:pPr>
        <w:pStyle w:val="Brezrazmikov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proofErr w:type="spellStart"/>
      <w:r w:rsidRPr="00447A19">
        <w:rPr>
          <w:rFonts w:ascii="Arial" w:hAnsi="Arial" w:cs="Arial"/>
          <w:sz w:val="22"/>
          <w:szCs w:val="22"/>
          <w:shd w:val="clear" w:color="auto" w:fill="FFFFFF"/>
        </w:rPr>
        <w:t>novogradnje</w:t>
      </w:r>
      <w:proofErr w:type="spellEnd"/>
      <w:r w:rsidRPr="00447A19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  <w:shd w:val="clear" w:color="auto" w:fill="FFFFFF"/>
        </w:rPr>
        <w:t>objektov</w:t>
      </w:r>
      <w:proofErr w:type="spellEnd"/>
      <w:r w:rsidRPr="00447A19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0A0C91">
        <w:rPr>
          <w:rFonts w:ascii="Arial" w:hAnsi="Arial" w:cs="Arial"/>
          <w:sz w:val="22"/>
          <w:szCs w:val="22"/>
        </w:rPr>
        <w:t>skladno</w:t>
      </w:r>
      <w:proofErr w:type="spellEnd"/>
      <w:r w:rsidR="000A0C91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0A0C91">
        <w:rPr>
          <w:rFonts w:ascii="Arial" w:hAnsi="Arial" w:cs="Arial"/>
          <w:sz w:val="22"/>
          <w:szCs w:val="22"/>
        </w:rPr>
        <w:t>določili</w:t>
      </w:r>
      <w:proofErr w:type="spellEnd"/>
      <w:r w:rsidR="000A0C9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A0C91">
        <w:rPr>
          <w:rFonts w:ascii="Arial" w:hAnsi="Arial" w:cs="Arial"/>
          <w:sz w:val="22"/>
          <w:szCs w:val="22"/>
        </w:rPr>
        <w:t>tega</w:t>
      </w:r>
      <w:proofErr w:type="spellEnd"/>
      <w:r w:rsidR="000A0C9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A0C91">
        <w:rPr>
          <w:rFonts w:ascii="Arial" w:hAnsi="Arial" w:cs="Arial"/>
          <w:sz w:val="22"/>
          <w:szCs w:val="22"/>
        </w:rPr>
        <w:t>odloka</w:t>
      </w:r>
      <w:proofErr w:type="spellEnd"/>
      <w:r>
        <w:rPr>
          <w:rFonts w:ascii="Arial" w:hAnsi="Arial" w:cs="Arial"/>
          <w:sz w:val="22"/>
          <w:szCs w:val="22"/>
          <w:shd w:val="clear" w:color="auto" w:fill="FFFFFF"/>
        </w:rPr>
        <w:t>,</w:t>
      </w:r>
    </w:p>
    <w:p w:rsidR="007C07C9" w:rsidRDefault="007C07C9" w:rsidP="009A49FE">
      <w:pPr>
        <w:pStyle w:val="Brezrazmikov"/>
        <w:numPr>
          <w:ilvl w:val="0"/>
          <w:numId w:val="8"/>
        </w:numPr>
        <w:rPr>
          <w:rFonts w:ascii="Arial" w:hAnsi="Arial" w:cs="Arial"/>
          <w:sz w:val="22"/>
          <w:szCs w:val="22"/>
          <w:shd w:val="clear" w:color="auto" w:fill="FFFFFF"/>
        </w:rPr>
      </w:pPr>
      <w:proofErr w:type="spellStart"/>
      <w:r w:rsidRPr="00447A19">
        <w:rPr>
          <w:rFonts w:ascii="Arial" w:hAnsi="Arial" w:cs="Arial"/>
          <w:sz w:val="22"/>
          <w:szCs w:val="22"/>
          <w:shd w:val="clear" w:color="auto" w:fill="FFFFFF"/>
        </w:rPr>
        <w:t>dozidave</w:t>
      </w:r>
      <w:proofErr w:type="spellEnd"/>
      <w:r w:rsidRPr="00447A19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  <w:shd w:val="clear" w:color="auto" w:fill="FFFFFF"/>
        </w:rPr>
        <w:t>zakonito</w:t>
      </w:r>
      <w:proofErr w:type="spellEnd"/>
      <w:r w:rsidRPr="00447A19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  <w:shd w:val="clear" w:color="auto" w:fill="FFFFFF"/>
        </w:rPr>
        <w:t>zgrajenih</w:t>
      </w:r>
      <w:proofErr w:type="spellEnd"/>
      <w:r w:rsidRPr="00447A19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  <w:shd w:val="clear" w:color="auto" w:fill="FFFFFF"/>
        </w:rPr>
        <w:t>objektov</w:t>
      </w:r>
      <w:proofErr w:type="spellEnd"/>
      <w:r>
        <w:rPr>
          <w:rFonts w:ascii="Arial" w:hAnsi="Arial" w:cs="Arial"/>
          <w:sz w:val="22"/>
          <w:szCs w:val="22"/>
          <w:shd w:val="clear" w:color="auto" w:fill="FFFFFF"/>
        </w:rPr>
        <w:t>,</w:t>
      </w:r>
    </w:p>
    <w:p w:rsidR="00AC29E2" w:rsidRDefault="00AC29E2" w:rsidP="00AC29E2">
      <w:pPr>
        <w:pStyle w:val="Brezrazmikov"/>
        <w:numPr>
          <w:ilvl w:val="0"/>
          <w:numId w:val="8"/>
        </w:numPr>
        <w:rPr>
          <w:rFonts w:ascii="Arial" w:hAnsi="Arial" w:cs="Arial"/>
          <w:sz w:val="22"/>
          <w:szCs w:val="22"/>
          <w:shd w:val="clear" w:color="auto" w:fill="FFFFFF"/>
        </w:rPr>
      </w:pPr>
      <w:proofErr w:type="spellStart"/>
      <w:r>
        <w:rPr>
          <w:rFonts w:ascii="Arial" w:hAnsi="Arial" w:cs="Arial"/>
          <w:sz w:val="22"/>
          <w:szCs w:val="22"/>
          <w:shd w:val="clear" w:color="auto" w:fill="FFFFFF"/>
        </w:rPr>
        <w:t>odstranitve</w:t>
      </w:r>
      <w:proofErr w:type="spellEnd"/>
      <w:r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shd w:val="clear" w:color="auto" w:fill="FFFFFF"/>
        </w:rPr>
        <w:t>objektov</w:t>
      </w:r>
      <w:proofErr w:type="spellEnd"/>
      <w:r>
        <w:rPr>
          <w:rFonts w:ascii="Arial" w:hAnsi="Arial" w:cs="Arial"/>
          <w:sz w:val="22"/>
          <w:szCs w:val="22"/>
          <w:shd w:val="clear" w:color="auto" w:fill="FFFFFF"/>
        </w:rPr>
        <w:t>,</w:t>
      </w:r>
    </w:p>
    <w:p w:rsidR="007C07C9" w:rsidRDefault="007C07C9" w:rsidP="009A49FE">
      <w:pPr>
        <w:pStyle w:val="Brezrazmikov"/>
        <w:numPr>
          <w:ilvl w:val="0"/>
          <w:numId w:val="8"/>
        </w:numPr>
        <w:rPr>
          <w:rFonts w:ascii="Arial" w:hAnsi="Arial" w:cs="Arial"/>
          <w:sz w:val="22"/>
          <w:szCs w:val="22"/>
          <w:shd w:val="clear" w:color="auto" w:fill="FFFFFF"/>
        </w:rPr>
      </w:pPr>
      <w:proofErr w:type="spellStart"/>
      <w:r w:rsidRPr="00447A19">
        <w:rPr>
          <w:rFonts w:ascii="Arial" w:hAnsi="Arial" w:cs="Arial"/>
          <w:sz w:val="22"/>
          <w:szCs w:val="22"/>
          <w:shd w:val="clear" w:color="auto" w:fill="FFFFFF"/>
        </w:rPr>
        <w:t>rekonstrukcije</w:t>
      </w:r>
      <w:proofErr w:type="spellEnd"/>
      <w:r w:rsidRPr="00447A19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proofErr w:type="spellStart"/>
      <w:r w:rsidRPr="00447A19">
        <w:rPr>
          <w:rFonts w:ascii="Arial" w:hAnsi="Arial" w:cs="Arial"/>
          <w:sz w:val="22"/>
          <w:szCs w:val="22"/>
          <w:shd w:val="clear" w:color="auto" w:fill="FFFFFF"/>
        </w:rPr>
        <w:t>manjše</w:t>
      </w:r>
      <w:proofErr w:type="spellEnd"/>
      <w:r w:rsidRPr="00447A19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  <w:shd w:val="clear" w:color="auto" w:fill="FFFFFF"/>
        </w:rPr>
        <w:t>rekonstrukcije</w:t>
      </w:r>
      <w:proofErr w:type="spellEnd"/>
      <w:r w:rsidRPr="00447A19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proofErr w:type="spellStart"/>
      <w:r w:rsidRPr="00447A19">
        <w:rPr>
          <w:rFonts w:ascii="Arial" w:hAnsi="Arial" w:cs="Arial"/>
          <w:sz w:val="22"/>
          <w:szCs w:val="22"/>
          <w:shd w:val="clear" w:color="auto" w:fill="FFFFFF"/>
        </w:rPr>
        <w:t>vzdrževanje</w:t>
      </w:r>
      <w:proofErr w:type="spellEnd"/>
      <w:r w:rsidRPr="00447A19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  <w:shd w:val="clear" w:color="auto" w:fill="FFFFFF"/>
        </w:rPr>
        <w:t>zakonito</w:t>
      </w:r>
      <w:proofErr w:type="spellEnd"/>
      <w:r w:rsidRPr="00447A19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  <w:shd w:val="clear" w:color="auto" w:fill="FFFFFF"/>
        </w:rPr>
        <w:t>zgrajenih</w:t>
      </w:r>
      <w:proofErr w:type="spellEnd"/>
      <w:r w:rsidRPr="00447A19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  <w:shd w:val="clear" w:color="auto" w:fill="FFFFFF"/>
        </w:rPr>
        <w:t>objektov</w:t>
      </w:r>
      <w:proofErr w:type="spellEnd"/>
      <w:r w:rsidR="000A0C91">
        <w:rPr>
          <w:rFonts w:ascii="Arial" w:hAnsi="Arial" w:cs="Arial"/>
          <w:sz w:val="22"/>
          <w:szCs w:val="22"/>
          <w:shd w:val="clear" w:color="auto" w:fill="FFFFFF"/>
        </w:rPr>
        <w:t>,</w:t>
      </w:r>
    </w:p>
    <w:p w:rsidR="007C07C9" w:rsidRDefault="007C07C9" w:rsidP="009A49FE">
      <w:pPr>
        <w:pStyle w:val="Brezrazmikov"/>
        <w:numPr>
          <w:ilvl w:val="0"/>
          <w:numId w:val="8"/>
        </w:numPr>
        <w:rPr>
          <w:rFonts w:ascii="Arial" w:hAnsi="Arial" w:cs="Arial"/>
          <w:sz w:val="22"/>
          <w:szCs w:val="22"/>
          <w:shd w:val="clear" w:color="auto" w:fill="FFFFFF"/>
        </w:rPr>
      </w:pPr>
      <w:proofErr w:type="spellStart"/>
      <w:r w:rsidRPr="00447A19">
        <w:rPr>
          <w:rFonts w:ascii="Arial" w:hAnsi="Arial" w:cs="Arial"/>
          <w:sz w:val="22"/>
          <w:szCs w:val="22"/>
        </w:rPr>
        <w:t>postavitve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enostavnih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447A19">
        <w:rPr>
          <w:rFonts w:ascii="Arial" w:hAnsi="Arial" w:cs="Arial"/>
          <w:sz w:val="22"/>
          <w:szCs w:val="22"/>
        </w:rPr>
        <w:t>nezahtevnih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objektov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skladno</w:t>
      </w:r>
      <w:proofErr w:type="spellEnd"/>
      <w:r>
        <w:rPr>
          <w:rFonts w:ascii="Arial" w:hAnsi="Arial" w:cs="Arial"/>
          <w:sz w:val="22"/>
          <w:szCs w:val="22"/>
        </w:rPr>
        <w:t xml:space="preserve"> z </w:t>
      </w:r>
      <w:proofErr w:type="spellStart"/>
      <w:r>
        <w:rPr>
          <w:rFonts w:ascii="Arial" w:hAnsi="Arial" w:cs="Arial"/>
          <w:sz w:val="22"/>
          <w:szCs w:val="22"/>
        </w:rPr>
        <w:t>določili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odloka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:rsidR="007C07C9" w:rsidRDefault="007C07C9" w:rsidP="009A49FE">
      <w:pPr>
        <w:pStyle w:val="Brezrazmikov"/>
        <w:numPr>
          <w:ilvl w:val="0"/>
          <w:numId w:val="8"/>
        </w:numPr>
        <w:rPr>
          <w:rFonts w:ascii="Arial" w:hAnsi="Arial" w:cs="Arial"/>
          <w:sz w:val="22"/>
          <w:szCs w:val="22"/>
          <w:shd w:val="clear" w:color="auto" w:fill="FFFFFF"/>
        </w:rPr>
      </w:pPr>
      <w:proofErr w:type="spellStart"/>
      <w:proofErr w:type="gramStart"/>
      <w:r w:rsidRPr="00447A19">
        <w:rPr>
          <w:rFonts w:ascii="Arial" w:hAnsi="Arial" w:cs="Arial"/>
          <w:sz w:val="22"/>
          <w:szCs w:val="22"/>
        </w:rPr>
        <w:t>gradnja</w:t>
      </w:r>
      <w:proofErr w:type="spellEnd"/>
      <w:proofErr w:type="gramEnd"/>
      <w:r w:rsidRPr="00447A1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47A19">
        <w:rPr>
          <w:rFonts w:ascii="Arial" w:hAnsi="Arial" w:cs="Arial"/>
          <w:sz w:val="22"/>
          <w:szCs w:val="22"/>
        </w:rPr>
        <w:t>vzdrževanje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447A19">
        <w:rPr>
          <w:rFonts w:ascii="Arial" w:hAnsi="Arial" w:cs="Arial"/>
          <w:sz w:val="22"/>
          <w:szCs w:val="22"/>
        </w:rPr>
        <w:t>rekonstrukcije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komunalne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47A19">
        <w:rPr>
          <w:rFonts w:ascii="Arial" w:hAnsi="Arial" w:cs="Arial"/>
          <w:sz w:val="22"/>
          <w:szCs w:val="22"/>
        </w:rPr>
        <w:t>energetske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47A19">
        <w:rPr>
          <w:rFonts w:ascii="Arial" w:hAnsi="Arial" w:cs="Arial"/>
          <w:sz w:val="22"/>
          <w:szCs w:val="22"/>
        </w:rPr>
        <w:t>prometne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447A19">
        <w:rPr>
          <w:rFonts w:ascii="Arial" w:hAnsi="Arial" w:cs="Arial"/>
          <w:sz w:val="22"/>
          <w:szCs w:val="22"/>
        </w:rPr>
        <w:t>druge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2160">
        <w:rPr>
          <w:rFonts w:ascii="Arial" w:hAnsi="Arial" w:cs="Arial"/>
          <w:sz w:val="22"/>
          <w:szCs w:val="22"/>
        </w:rPr>
        <w:t>gospodarske</w:t>
      </w:r>
      <w:proofErr w:type="spellEnd"/>
      <w:r w:rsidRPr="00DE2160">
        <w:rPr>
          <w:rFonts w:ascii="Arial" w:hAnsi="Arial" w:cs="Arial"/>
          <w:sz w:val="22"/>
          <w:szCs w:val="22"/>
        </w:rPr>
        <w:t xml:space="preserve"> </w:t>
      </w:r>
      <w:r w:rsidR="00910B87" w:rsidRPr="00DE2160">
        <w:rPr>
          <w:rFonts w:ascii="Arial" w:hAnsi="Arial" w:cs="Arial"/>
          <w:sz w:val="22"/>
          <w:szCs w:val="22"/>
        </w:rPr>
        <w:t>(</w:t>
      </w:r>
      <w:proofErr w:type="spellStart"/>
      <w:r w:rsidR="00910B87" w:rsidRPr="00DE2160">
        <w:rPr>
          <w:rFonts w:ascii="Arial" w:hAnsi="Arial" w:cs="Arial"/>
          <w:sz w:val="22"/>
          <w:szCs w:val="22"/>
        </w:rPr>
        <w:t>tudi</w:t>
      </w:r>
      <w:proofErr w:type="spellEnd"/>
      <w:r w:rsidR="00910B87" w:rsidRPr="00DE21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10B87" w:rsidRPr="00DE2160">
        <w:rPr>
          <w:rFonts w:ascii="Arial" w:hAnsi="Arial" w:cs="Arial"/>
          <w:sz w:val="22"/>
          <w:szCs w:val="22"/>
        </w:rPr>
        <w:t>mimobežne</w:t>
      </w:r>
      <w:proofErr w:type="spellEnd"/>
      <w:r w:rsidR="00910B87" w:rsidRPr="00DE2160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447A19">
        <w:rPr>
          <w:rFonts w:ascii="Arial" w:hAnsi="Arial" w:cs="Arial"/>
          <w:sz w:val="22"/>
          <w:szCs w:val="22"/>
        </w:rPr>
        <w:t>infrastrukture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ter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urejanje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zelenih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447A19">
        <w:rPr>
          <w:rFonts w:ascii="Arial" w:hAnsi="Arial" w:cs="Arial"/>
          <w:sz w:val="22"/>
          <w:szCs w:val="22"/>
        </w:rPr>
        <w:t>utrjenih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površin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AC29E2" w:rsidRDefault="00AC29E2" w:rsidP="00AC29E2">
      <w:pPr>
        <w:pStyle w:val="Brezrazmikov"/>
        <w:numPr>
          <w:ilvl w:val="0"/>
          <w:numId w:val="8"/>
        </w:numPr>
        <w:rPr>
          <w:rFonts w:ascii="Arial" w:hAnsi="Arial" w:cs="Arial"/>
          <w:sz w:val="22"/>
          <w:szCs w:val="22"/>
          <w:shd w:val="clear" w:color="auto" w:fill="FFFFFF"/>
        </w:rPr>
      </w:pPr>
      <w:proofErr w:type="spellStart"/>
      <w:r w:rsidRPr="00447A19">
        <w:rPr>
          <w:rFonts w:ascii="Arial" w:hAnsi="Arial" w:cs="Arial"/>
          <w:sz w:val="22"/>
          <w:szCs w:val="22"/>
          <w:shd w:val="clear" w:color="auto" w:fill="FFFFFF"/>
        </w:rPr>
        <w:t>spremembe</w:t>
      </w:r>
      <w:proofErr w:type="spellEnd"/>
      <w:r w:rsidRPr="00447A19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  <w:shd w:val="clear" w:color="auto" w:fill="FFFFFF"/>
        </w:rPr>
        <w:t>namembnosti</w:t>
      </w:r>
      <w:proofErr w:type="spellEnd"/>
      <w:r w:rsidRPr="00447A19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shd w:val="clear" w:color="auto" w:fill="FFFFFF"/>
        </w:rPr>
        <w:t>zakonito</w:t>
      </w:r>
      <w:proofErr w:type="spellEnd"/>
      <w:r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shd w:val="clear" w:color="auto" w:fill="FFFFFF"/>
        </w:rPr>
        <w:t>zgrajenih</w:t>
      </w:r>
      <w:proofErr w:type="spellEnd"/>
      <w:r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  <w:shd w:val="clear" w:color="auto" w:fill="FFFFFF"/>
        </w:rPr>
        <w:t>objektov</w:t>
      </w:r>
      <w:proofErr w:type="spellEnd"/>
      <w:r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shd w:val="clear" w:color="auto" w:fill="FFFFFF"/>
        </w:rPr>
        <w:t>ali</w:t>
      </w:r>
      <w:proofErr w:type="spellEnd"/>
      <w:r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shd w:val="clear" w:color="auto" w:fill="FFFFFF"/>
        </w:rPr>
        <w:t>delov</w:t>
      </w:r>
      <w:proofErr w:type="spellEnd"/>
      <w:r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shd w:val="clear" w:color="auto" w:fill="FFFFFF"/>
        </w:rPr>
        <w:t>objektov</w:t>
      </w:r>
      <w:proofErr w:type="spellEnd"/>
      <w:r>
        <w:rPr>
          <w:rFonts w:ascii="Arial" w:hAnsi="Arial" w:cs="Arial"/>
          <w:sz w:val="22"/>
          <w:szCs w:val="22"/>
          <w:shd w:val="clear" w:color="auto" w:fill="FFFFFF"/>
        </w:rPr>
        <w:t xml:space="preserve"> v (</w:t>
      </w:r>
      <w:proofErr w:type="spellStart"/>
      <w:r>
        <w:rPr>
          <w:rFonts w:ascii="Arial" w:hAnsi="Arial" w:cs="Arial"/>
          <w:sz w:val="22"/>
          <w:szCs w:val="22"/>
          <w:shd w:val="clear" w:color="auto" w:fill="FFFFFF"/>
        </w:rPr>
        <w:t>sekundarno</w:t>
      </w:r>
      <w:proofErr w:type="spellEnd"/>
      <w:r>
        <w:rPr>
          <w:rFonts w:ascii="Arial" w:hAnsi="Arial" w:cs="Arial"/>
          <w:sz w:val="22"/>
          <w:szCs w:val="22"/>
          <w:shd w:val="clear" w:color="auto" w:fill="FFFFFF"/>
        </w:rPr>
        <w:t xml:space="preserve">) </w:t>
      </w:r>
      <w:proofErr w:type="spellStart"/>
      <w:r>
        <w:rPr>
          <w:rFonts w:ascii="Arial" w:hAnsi="Arial" w:cs="Arial"/>
          <w:sz w:val="22"/>
          <w:szCs w:val="22"/>
          <w:shd w:val="clear" w:color="auto" w:fill="FFFFFF"/>
        </w:rPr>
        <w:t>dejavnost</w:t>
      </w:r>
      <w:proofErr w:type="spellEnd"/>
      <w:r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skladno</w:t>
      </w:r>
      <w:proofErr w:type="spellEnd"/>
      <w:r>
        <w:rPr>
          <w:rFonts w:ascii="Arial" w:hAnsi="Arial" w:cs="Arial"/>
          <w:sz w:val="22"/>
          <w:szCs w:val="22"/>
        </w:rPr>
        <w:t xml:space="preserve"> z </w:t>
      </w:r>
      <w:proofErr w:type="spellStart"/>
      <w:r>
        <w:rPr>
          <w:rFonts w:ascii="Arial" w:hAnsi="Arial" w:cs="Arial"/>
          <w:sz w:val="22"/>
          <w:szCs w:val="22"/>
        </w:rPr>
        <w:t>določili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odloka</w:t>
      </w:r>
      <w:proofErr w:type="spellEnd"/>
      <w:r>
        <w:rPr>
          <w:rFonts w:ascii="Arial" w:hAnsi="Arial" w:cs="Arial"/>
          <w:sz w:val="22"/>
          <w:szCs w:val="22"/>
          <w:shd w:val="clear" w:color="auto" w:fill="FFFFFF"/>
        </w:rPr>
        <w:t>,</w:t>
      </w:r>
    </w:p>
    <w:p w:rsidR="007C07C9" w:rsidRDefault="007C07C9" w:rsidP="007C07C9">
      <w:pPr>
        <w:pStyle w:val="Brezrazmikov"/>
        <w:rPr>
          <w:rFonts w:ascii="Arial" w:hAnsi="Arial" w:cs="Arial"/>
          <w:sz w:val="22"/>
          <w:szCs w:val="22"/>
        </w:rPr>
      </w:pPr>
    </w:p>
    <w:p w:rsidR="006B4CF3" w:rsidRDefault="007C07C9" w:rsidP="006B4CF3">
      <w:pPr>
        <w:pStyle w:val="Brezrazmikov"/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0A0C91">
        <w:rPr>
          <w:rFonts w:ascii="Arial" w:hAnsi="Arial" w:cs="Arial"/>
          <w:sz w:val="22"/>
          <w:szCs w:val="22"/>
        </w:rPr>
        <w:t>Vrste</w:t>
      </w:r>
      <w:proofErr w:type="spellEnd"/>
      <w:r w:rsidRPr="000A0C9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A0C91">
        <w:rPr>
          <w:rFonts w:ascii="Arial" w:hAnsi="Arial" w:cs="Arial"/>
          <w:sz w:val="22"/>
          <w:szCs w:val="22"/>
        </w:rPr>
        <w:t>dopustnih</w:t>
      </w:r>
      <w:proofErr w:type="spellEnd"/>
      <w:r w:rsidRPr="000A0C9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A0C91">
        <w:rPr>
          <w:rFonts w:ascii="Arial" w:hAnsi="Arial" w:cs="Arial"/>
          <w:sz w:val="22"/>
          <w:szCs w:val="22"/>
        </w:rPr>
        <w:t>dejavnosti</w:t>
      </w:r>
      <w:proofErr w:type="spellEnd"/>
      <w:r w:rsidRPr="000A0C91">
        <w:rPr>
          <w:rFonts w:ascii="Arial" w:hAnsi="Arial" w:cs="Arial"/>
          <w:sz w:val="22"/>
          <w:szCs w:val="22"/>
        </w:rPr>
        <w:t xml:space="preserve">: </w:t>
      </w:r>
    </w:p>
    <w:p w:rsidR="006B4CF3" w:rsidRDefault="006B4CF3" w:rsidP="006B4CF3">
      <w:pPr>
        <w:pStyle w:val="Brezrazmikov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</w:t>
      </w:r>
      <w:r w:rsidR="00771369" w:rsidRPr="00042F04">
        <w:rPr>
          <w:rFonts w:ascii="Arial" w:hAnsi="Arial" w:cs="Arial"/>
          <w:sz w:val="22"/>
          <w:szCs w:val="22"/>
        </w:rPr>
        <w:t>rimarna</w:t>
      </w:r>
      <w:proofErr w:type="spellEnd"/>
      <w:r w:rsidR="00771369" w:rsidRPr="00042F0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71369" w:rsidRPr="00042F04">
        <w:rPr>
          <w:rFonts w:ascii="Arial" w:hAnsi="Arial" w:cs="Arial"/>
          <w:sz w:val="22"/>
          <w:szCs w:val="22"/>
        </w:rPr>
        <w:t>dejavnost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bivanje</w:t>
      </w:r>
      <w:proofErr w:type="spellEnd"/>
      <w:r>
        <w:rPr>
          <w:rFonts w:ascii="Arial" w:hAnsi="Arial" w:cs="Arial"/>
          <w:sz w:val="22"/>
          <w:szCs w:val="22"/>
        </w:rPr>
        <w:t>,</w:t>
      </w:r>
      <w:r w:rsidR="00771369">
        <w:rPr>
          <w:rFonts w:ascii="Arial" w:hAnsi="Arial" w:cs="Arial"/>
          <w:sz w:val="22"/>
          <w:szCs w:val="22"/>
        </w:rPr>
        <w:t xml:space="preserve"> </w:t>
      </w:r>
    </w:p>
    <w:p w:rsidR="000A0C91" w:rsidRPr="000A0C91" w:rsidRDefault="006B4CF3" w:rsidP="006B4CF3">
      <w:pPr>
        <w:pStyle w:val="Brezrazmikov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sekundarn</w:t>
      </w:r>
      <w:r w:rsidR="00910B87">
        <w:rPr>
          <w:rFonts w:ascii="Arial" w:hAnsi="Arial" w:cs="Arial"/>
          <w:sz w:val="22"/>
          <w:szCs w:val="22"/>
        </w:rPr>
        <w:t>a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dejavnost</w:t>
      </w:r>
      <w:proofErr w:type="spellEnd"/>
      <w:r w:rsidRPr="00DE2160">
        <w:rPr>
          <w:rFonts w:ascii="Arial" w:hAnsi="Arial" w:cs="Arial"/>
          <w:sz w:val="22"/>
          <w:szCs w:val="22"/>
        </w:rPr>
        <w:t xml:space="preserve">: </w:t>
      </w:r>
      <w:proofErr w:type="spellStart"/>
      <w:r w:rsidR="000A0C91" w:rsidRPr="00DE2160">
        <w:rPr>
          <w:rFonts w:ascii="Arial" w:hAnsi="Arial" w:cs="Arial"/>
          <w:sz w:val="22"/>
          <w:szCs w:val="22"/>
        </w:rPr>
        <w:t>pisarniške</w:t>
      </w:r>
      <w:proofErr w:type="spellEnd"/>
      <w:r w:rsidR="000A0C91" w:rsidRPr="00DE2160">
        <w:rPr>
          <w:rFonts w:ascii="Arial" w:hAnsi="Arial" w:cs="Arial"/>
          <w:sz w:val="22"/>
          <w:szCs w:val="22"/>
        </w:rPr>
        <w:t xml:space="preserve"> in </w:t>
      </w:r>
      <w:proofErr w:type="spellStart"/>
      <w:r w:rsidR="000A0C91" w:rsidRPr="00DE2160">
        <w:rPr>
          <w:rFonts w:ascii="Arial" w:hAnsi="Arial" w:cs="Arial"/>
          <w:sz w:val="22"/>
          <w:szCs w:val="22"/>
        </w:rPr>
        <w:t>poslovne</w:t>
      </w:r>
      <w:proofErr w:type="spellEnd"/>
      <w:r w:rsidR="000A0C91" w:rsidRPr="00DE21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A0C91" w:rsidRPr="00DE2160">
        <w:rPr>
          <w:rFonts w:ascii="Arial" w:hAnsi="Arial" w:cs="Arial"/>
          <w:sz w:val="22"/>
          <w:szCs w:val="22"/>
        </w:rPr>
        <w:t>dejavnosti</w:t>
      </w:r>
      <w:proofErr w:type="spellEnd"/>
      <w:r w:rsidR="000A0C91" w:rsidRPr="00DE21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A0C91" w:rsidRPr="00DE2160">
        <w:rPr>
          <w:rFonts w:ascii="Arial" w:hAnsi="Arial" w:cs="Arial"/>
          <w:sz w:val="22"/>
          <w:szCs w:val="22"/>
        </w:rPr>
        <w:t>osebnih</w:t>
      </w:r>
      <w:proofErr w:type="spellEnd"/>
      <w:r w:rsidR="000A0C91" w:rsidRPr="00DE21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A0C91" w:rsidRPr="00DE2160">
        <w:rPr>
          <w:rFonts w:ascii="Arial" w:hAnsi="Arial" w:cs="Arial"/>
          <w:sz w:val="22"/>
          <w:szCs w:val="22"/>
        </w:rPr>
        <w:t>storitev</w:t>
      </w:r>
      <w:proofErr w:type="spellEnd"/>
      <w:r w:rsidR="000A0C91" w:rsidRPr="00DE2160">
        <w:rPr>
          <w:rFonts w:ascii="Arial" w:hAnsi="Arial" w:cs="Arial"/>
          <w:sz w:val="22"/>
          <w:szCs w:val="22"/>
        </w:rPr>
        <w:t xml:space="preserve"> in </w:t>
      </w:r>
      <w:proofErr w:type="spellStart"/>
      <w:r w:rsidR="000A0C91" w:rsidRPr="00DE2160">
        <w:rPr>
          <w:rFonts w:ascii="Arial" w:hAnsi="Arial" w:cs="Arial"/>
          <w:sz w:val="22"/>
          <w:szCs w:val="22"/>
        </w:rPr>
        <w:t>druge</w:t>
      </w:r>
      <w:proofErr w:type="spellEnd"/>
      <w:r w:rsidR="000A0C91" w:rsidRPr="00DE21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A0C91" w:rsidRPr="00DE2160">
        <w:rPr>
          <w:rFonts w:ascii="Arial" w:hAnsi="Arial" w:cs="Arial"/>
          <w:sz w:val="22"/>
          <w:szCs w:val="22"/>
        </w:rPr>
        <w:t>storitvene</w:t>
      </w:r>
      <w:proofErr w:type="spellEnd"/>
      <w:r w:rsidR="000A0C91" w:rsidRPr="00DE21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A0C91" w:rsidRPr="00DE2160">
        <w:rPr>
          <w:rFonts w:ascii="Arial" w:hAnsi="Arial" w:cs="Arial"/>
          <w:sz w:val="22"/>
          <w:szCs w:val="22"/>
        </w:rPr>
        <w:t>dejavnosti</w:t>
      </w:r>
      <w:proofErr w:type="spellEnd"/>
      <w:r w:rsidR="000A0C91" w:rsidRPr="00DE216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0A0C91" w:rsidRPr="00DE2160">
        <w:rPr>
          <w:rFonts w:ascii="Arial" w:hAnsi="Arial" w:cs="Arial"/>
          <w:sz w:val="22"/>
          <w:szCs w:val="22"/>
        </w:rPr>
        <w:t>ki</w:t>
      </w:r>
      <w:proofErr w:type="spellEnd"/>
      <w:r w:rsidR="000A0C91" w:rsidRPr="00DE21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A0C91" w:rsidRPr="00DE2160">
        <w:rPr>
          <w:rFonts w:ascii="Arial" w:hAnsi="Arial" w:cs="Arial"/>
          <w:sz w:val="22"/>
          <w:szCs w:val="22"/>
        </w:rPr>
        <w:t>nimajo</w:t>
      </w:r>
      <w:proofErr w:type="spellEnd"/>
      <w:r w:rsidR="000A0C91" w:rsidRPr="00DE21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A0C91" w:rsidRPr="00DE2160">
        <w:rPr>
          <w:rFonts w:ascii="Arial" w:hAnsi="Arial" w:cs="Arial"/>
          <w:sz w:val="22"/>
          <w:szCs w:val="22"/>
        </w:rPr>
        <w:t>povečanih</w:t>
      </w:r>
      <w:proofErr w:type="spellEnd"/>
      <w:r w:rsidR="000A0C91" w:rsidRPr="00DE21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A0C91" w:rsidRPr="00DE2160">
        <w:rPr>
          <w:rFonts w:ascii="Arial" w:hAnsi="Arial" w:cs="Arial"/>
          <w:sz w:val="22"/>
          <w:szCs w:val="22"/>
        </w:rPr>
        <w:t>negativnih</w:t>
      </w:r>
      <w:proofErr w:type="spellEnd"/>
      <w:r w:rsidR="000A0C91" w:rsidRPr="00DE21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A0C91" w:rsidRPr="00DE2160">
        <w:rPr>
          <w:rFonts w:ascii="Arial" w:hAnsi="Arial" w:cs="Arial"/>
          <w:sz w:val="22"/>
          <w:szCs w:val="22"/>
        </w:rPr>
        <w:t>vplivov</w:t>
      </w:r>
      <w:proofErr w:type="spellEnd"/>
      <w:r w:rsidR="000A0C91" w:rsidRPr="00DE21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A0C91" w:rsidRPr="00DE2160">
        <w:rPr>
          <w:rFonts w:ascii="Arial" w:hAnsi="Arial" w:cs="Arial"/>
          <w:sz w:val="22"/>
          <w:szCs w:val="22"/>
        </w:rPr>
        <w:t>na</w:t>
      </w:r>
      <w:proofErr w:type="spellEnd"/>
      <w:r w:rsidR="000A0C91" w:rsidRPr="00DE21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A0C91" w:rsidRPr="00DE2160">
        <w:rPr>
          <w:rFonts w:ascii="Arial" w:hAnsi="Arial" w:cs="Arial"/>
          <w:sz w:val="22"/>
          <w:szCs w:val="22"/>
        </w:rPr>
        <w:t>okolje</w:t>
      </w:r>
      <w:proofErr w:type="spellEnd"/>
      <w:r w:rsidR="00AC3928" w:rsidRPr="00DE2160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DE2160">
        <w:rPr>
          <w:rFonts w:ascii="Arial" w:hAnsi="Arial" w:cs="Arial"/>
          <w:sz w:val="22"/>
          <w:szCs w:val="22"/>
        </w:rPr>
        <w:t>Sekundarne</w:t>
      </w:r>
      <w:proofErr w:type="spellEnd"/>
      <w:r w:rsidRPr="00DE21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2160">
        <w:rPr>
          <w:rFonts w:ascii="Arial" w:hAnsi="Arial" w:cs="Arial"/>
          <w:sz w:val="22"/>
          <w:szCs w:val="22"/>
        </w:rPr>
        <w:t>dejavnosti</w:t>
      </w:r>
      <w:proofErr w:type="spellEnd"/>
      <w:r w:rsidRPr="00DE21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2160">
        <w:rPr>
          <w:rFonts w:ascii="Arial" w:hAnsi="Arial" w:cs="Arial"/>
          <w:sz w:val="22"/>
          <w:szCs w:val="22"/>
        </w:rPr>
        <w:t>lahko</w:t>
      </w:r>
      <w:proofErr w:type="spellEnd"/>
      <w:r w:rsidRPr="00DE21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2160">
        <w:rPr>
          <w:rFonts w:ascii="Arial" w:hAnsi="Arial" w:cs="Arial"/>
          <w:sz w:val="22"/>
          <w:szCs w:val="22"/>
        </w:rPr>
        <w:t>obsegajo</w:t>
      </w:r>
      <w:proofErr w:type="spellEnd"/>
      <w:r w:rsidRPr="00DE2160">
        <w:rPr>
          <w:rFonts w:ascii="Arial" w:hAnsi="Arial" w:cs="Arial"/>
          <w:sz w:val="22"/>
          <w:szCs w:val="22"/>
        </w:rPr>
        <w:t xml:space="preserve"> d</w:t>
      </w:r>
      <w:r w:rsidR="000A0C91" w:rsidRPr="00DE2160">
        <w:rPr>
          <w:rFonts w:ascii="Arial" w:hAnsi="Arial" w:cs="Arial"/>
          <w:sz w:val="22"/>
          <w:szCs w:val="22"/>
        </w:rPr>
        <w:t>o 50</w:t>
      </w:r>
      <w:r w:rsidR="000A0C91" w:rsidRPr="000A0C91">
        <w:rPr>
          <w:rFonts w:ascii="Arial" w:hAnsi="Arial" w:cs="Arial"/>
          <w:sz w:val="22"/>
          <w:szCs w:val="22"/>
        </w:rPr>
        <w:t xml:space="preserve">% BEP </w:t>
      </w:r>
      <w:proofErr w:type="spellStart"/>
      <w:r w:rsidR="00AC199E">
        <w:rPr>
          <w:rFonts w:ascii="Arial" w:hAnsi="Arial" w:cs="Arial"/>
          <w:sz w:val="22"/>
          <w:szCs w:val="22"/>
        </w:rPr>
        <w:t>stanovanjskega</w:t>
      </w:r>
      <w:proofErr w:type="spellEnd"/>
      <w:r w:rsidR="00AC199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A0C91" w:rsidRPr="000A0C91">
        <w:rPr>
          <w:rFonts w:ascii="Arial" w:hAnsi="Arial" w:cs="Arial"/>
          <w:sz w:val="22"/>
          <w:szCs w:val="22"/>
        </w:rPr>
        <w:t>objekta</w:t>
      </w:r>
      <w:proofErr w:type="spellEnd"/>
      <w:r w:rsidR="000A0C91" w:rsidRPr="000A0C91">
        <w:rPr>
          <w:rFonts w:ascii="Arial" w:hAnsi="Arial" w:cs="Arial"/>
          <w:sz w:val="22"/>
          <w:szCs w:val="22"/>
        </w:rPr>
        <w:t>.</w:t>
      </w:r>
    </w:p>
    <w:p w:rsidR="000A0C91" w:rsidRPr="000A0C91" w:rsidRDefault="000A0C91" w:rsidP="007C07C9">
      <w:pPr>
        <w:pStyle w:val="Brezrazmikov"/>
        <w:rPr>
          <w:rFonts w:ascii="Arial" w:hAnsi="Arial" w:cs="Arial"/>
          <w:bCs/>
          <w:iCs/>
          <w:sz w:val="22"/>
          <w:szCs w:val="22"/>
        </w:rPr>
      </w:pPr>
    </w:p>
    <w:p w:rsidR="00B76887" w:rsidRPr="00447A19" w:rsidRDefault="00B76887" w:rsidP="00B76887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 xml:space="preserve">9. </w:t>
      </w:r>
      <w:proofErr w:type="spellStart"/>
      <w:proofErr w:type="gramStart"/>
      <w:r w:rsidRPr="00447A19">
        <w:rPr>
          <w:rFonts w:ascii="Arial" w:hAnsi="Arial" w:cs="Arial"/>
          <w:sz w:val="22"/>
          <w:szCs w:val="22"/>
        </w:rPr>
        <w:t>člen</w:t>
      </w:r>
      <w:proofErr w:type="spellEnd"/>
      <w:proofErr w:type="gramEnd"/>
    </w:p>
    <w:p w:rsidR="00B76887" w:rsidRPr="000A0C91" w:rsidRDefault="00B76887" w:rsidP="00B76887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0A0C91">
        <w:rPr>
          <w:rFonts w:ascii="Arial" w:hAnsi="Arial" w:cs="Arial"/>
          <w:sz w:val="22"/>
          <w:szCs w:val="22"/>
        </w:rPr>
        <w:t>(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zasnova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naselja</w:t>
      </w:r>
      <w:proofErr w:type="spellEnd"/>
      <w:r w:rsidRPr="000A0C91">
        <w:rPr>
          <w:rFonts w:ascii="Arial" w:hAnsi="Arial" w:cs="Arial"/>
          <w:sz w:val="22"/>
          <w:szCs w:val="22"/>
        </w:rPr>
        <w:t>)</w:t>
      </w:r>
    </w:p>
    <w:p w:rsidR="00324904" w:rsidRDefault="00324904" w:rsidP="000B4EA8">
      <w:pPr>
        <w:tabs>
          <w:tab w:val="left" w:pos="0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B76887" w:rsidRPr="005302A4" w:rsidRDefault="00B76887" w:rsidP="00B7688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(1) </w:t>
      </w:r>
      <w:r w:rsidR="00960062" w:rsidRPr="005302A4">
        <w:rPr>
          <w:rFonts w:ascii="Arial" w:hAnsi="Arial" w:cs="Arial"/>
          <w:sz w:val="22"/>
          <w:szCs w:val="22"/>
        </w:rPr>
        <w:t xml:space="preserve">Območje urejanja je razdeljeno na </w:t>
      </w:r>
      <w:r w:rsidR="00960062">
        <w:rPr>
          <w:rFonts w:ascii="Arial" w:hAnsi="Arial" w:cs="Arial"/>
          <w:sz w:val="22"/>
          <w:szCs w:val="22"/>
        </w:rPr>
        <w:t>manjše</w:t>
      </w:r>
      <w:r w:rsidR="00960062" w:rsidRPr="005302A4">
        <w:rPr>
          <w:rFonts w:ascii="Arial" w:hAnsi="Arial" w:cs="Arial"/>
          <w:sz w:val="22"/>
          <w:szCs w:val="22"/>
        </w:rPr>
        <w:t xml:space="preserve"> funkcionalne celote:</w:t>
      </w:r>
    </w:p>
    <w:p w:rsidR="00B76887" w:rsidRPr="005302A4" w:rsidRDefault="00B76887" w:rsidP="009A49FE">
      <w:pPr>
        <w:pStyle w:val="Odstavekseznama"/>
        <w:numPr>
          <w:ilvl w:val="3"/>
          <w:numId w:val="13"/>
        </w:numPr>
        <w:ind w:left="709"/>
        <w:rPr>
          <w:rFonts w:ascii="Arial" w:hAnsi="Arial" w:cs="Arial"/>
          <w:sz w:val="22"/>
          <w:szCs w:val="22"/>
        </w:rPr>
      </w:pPr>
      <w:r w:rsidRPr="005302A4">
        <w:rPr>
          <w:rFonts w:ascii="Arial" w:hAnsi="Arial" w:cs="Arial"/>
          <w:sz w:val="22"/>
          <w:szCs w:val="22"/>
        </w:rPr>
        <w:t>FC 1 -</w:t>
      </w:r>
      <w:r w:rsidR="00835CCD" w:rsidRPr="00835CCD">
        <w:rPr>
          <w:rFonts w:ascii="Arial" w:hAnsi="Arial" w:cs="Arial"/>
          <w:sz w:val="22"/>
          <w:szCs w:val="22"/>
        </w:rPr>
        <w:t xml:space="preserve"> </w:t>
      </w:r>
      <w:r w:rsidR="00835CCD" w:rsidRPr="005302A4">
        <w:rPr>
          <w:rFonts w:ascii="Arial" w:hAnsi="Arial" w:cs="Arial"/>
          <w:sz w:val="22"/>
          <w:szCs w:val="22"/>
        </w:rPr>
        <w:t>območj</w:t>
      </w:r>
      <w:r w:rsidR="00835CCD">
        <w:rPr>
          <w:rFonts w:ascii="Arial" w:hAnsi="Arial" w:cs="Arial"/>
          <w:sz w:val="22"/>
          <w:szCs w:val="22"/>
        </w:rPr>
        <w:t>e</w:t>
      </w:r>
      <w:r w:rsidR="00835CCD" w:rsidRPr="005302A4">
        <w:rPr>
          <w:rFonts w:ascii="Arial" w:hAnsi="Arial" w:cs="Arial"/>
          <w:sz w:val="22"/>
          <w:szCs w:val="22"/>
        </w:rPr>
        <w:t xml:space="preserve"> namenjen</w:t>
      </w:r>
      <w:r w:rsidR="00835CCD">
        <w:rPr>
          <w:rFonts w:ascii="Arial" w:hAnsi="Arial" w:cs="Arial"/>
          <w:sz w:val="22"/>
          <w:szCs w:val="22"/>
        </w:rPr>
        <w:t>o</w:t>
      </w:r>
      <w:r w:rsidR="00835CCD" w:rsidRPr="005302A4">
        <w:rPr>
          <w:rFonts w:ascii="Arial" w:hAnsi="Arial" w:cs="Arial"/>
          <w:sz w:val="22"/>
          <w:szCs w:val="22"/>
        </w:rPr>
        <w:t xml:space="preserve"> strnjeni gradnji stanovanjskih stavb (tip L)</w:t>
      </w:r>
      <w:r w:rsidR="001938C4" w:rsidRPr="005302A4">
        <w:rPr>
          <w:rFonts w:ascii="Arial" w:hAnsi="Arial" w:cs="Arial"/>
          <w:sz w:val="22"/>
          <w:szCs w:val="22"/>
        </w:rPr>
        <w:t>,</w:t>
      </w:r>
    </w:p>
    <w:p w:rsidR="00B76887" w:rsidRPr="005302A4" w:rsidRDefault="00B76887" w:rsidP="009A49FE">
      <w:pPr>
        <w:pStyle w:val="Odstavekseznama"/>
        <w:numPr>
          <w:ilvl w:val="3"/>
          <w:numId w:val="13"/>
        </w:numPr>
        <w:ind w:left="709"/>
        <w:rPr>
          <w:rFonts w:ascii="Arial" w:hAnsi="Arial" w:cs="Arial"/>
          <w:sz w:val="22"/>
          <w:szCs w:val="22"/>
        </w:rPr>
      </w:pPr>
      <w:r w:rsidRPr="005302A4">
        <w:rPr>
          <w:rFonts w:ascii="Arial" w:hAnsi="Arial" w:cs="Arial"/>
          <w:sz w:val="22"/>
          <w:szCs w:val="22"/>
        </w:rPr>
        <w:t>FC 2</w:t>
      </w:r>
      <w:r w:rsidR="00E76A46">
        <w:rPr>
          <w:rFonts w:ascii="Arial" w:hAnsi="Arial" w:cs="Arial"/>
          <w:sz w:val="22"/>
          <w:szCs w:val="22"/>
        </w:rPr>
        <w:t xml:space="preserve"> </w:t>
      </w:r>
      <w:r w:rsidRPr="005302A4">
        <w:rPr>
          <w:rFonts w:ascii="Arial" w:hAnsi="Arial" w:cs="Arial"/>
          <w:sz w:val="22"/>
          <w:szCs w:val="22"/>
        </w:rPr>
        <w:t xml:space="preserve">- </w:t>
      </w:r>
      <w:r w:rsidR="00835CCD" w:rsidRPr="005302A4">
        <w:rPr>
          <w:rFonts w:ascii="Arial" w:hAnsi="Arial" w:cs="Arial"/>
          <w:sz w:val="22"/>
          <w:szCs w:val="22"/>
        </w:rPr>
        <w:t>območj</w:t>
      </w:r>
      <w:r w:rsidR="00835CCD">
        <w:rPr>
          <w:rFonts w:ascii="Arial" w:hAnsi="Arial" w:cs="Arial"/>
          <w:sz w:val="22"/>
          <w:szCs w:val="22"/>
        </w:rPr>
        <w:t>e</w:t>
      </w:r>
      <w:r w:rsidR="00835CCD" w:rsidRPr="005302A4">
        <w:rPr>
          <w:rFonts w:ascii="Arial" w:hAnsi="Arial" w:cs="Arial"/>
          <w:sz w:val="22"/>
          <w:szCs w:val="22"/>
        </w:rPr>
        <w:t xml:space="preserve"> namenjen</w:t>
      </w:r>
      <w:r w:rsidR="00835CCD">
        <w:rPr>
          <w:rFonts w:ascii="Arial" w:hAnsi="Arial" w:cs="Arial"/>
          <w:sz w:val="22"/>
          <w:szCs w:val="22"/>
        </w:rPr>
        <w:t>o</w:t>
      </w:r>
      <w:r w:rsidR="00835CCD" w:rsidRPr="005302A4">
        <w:rPr>
          <w:rFonts w:ascii="Arial" w:hAnsi="Arial" w:cs="Arial"/>
          <w:sz w:val="22"/>
          <w:szCs w:val="22"/>
        </w:rPr>
        <w:t xml:space="preserve"> strnjeni gradnji stanovanjskih stavb (tip </w:t>
      </w:r>
      <w:r w:rsidR="00835CCD">
        <w:rPr>
          <w:rFonts w:ascii="Arial" w:hAnsi="Arial" w:cs="Arial"/>
          <w:sz w:val="22"/>
          <w:szCs w:val="22"/>
        </w:rPr>
        <w:t>S)</w:t>
      </w:r>
      <w:r w:rsidRPr="005302A4">
        <w:rPr>
          <w:rFonts w:ascii="Arial" w:hAnsi="Arial" w:cs="Arial"/>
          <w:sz w:val="22"/>
          <w:szCs w:val="22"/>
        </w:rPr>
        <w:t>,</w:t>
      </w:r>
    </w:p>
    <w:p w:rsidR="00B76887" w:rsidRDefault="00B76887" w:rsidP="009A49FE">
      <w:pPr>
        <w:pStyle w:val="Odstavekseznama"/>
        <w:numPr>
          <w:ilvl w:val="3"/>
          <w:numId w:val="13"/>
        </w:numPr>
        <w:ind w:left="709"/>
        <w:rPr>
          <w:rFonts w:ascii="Arial" w:hAnsi="Arial" w:cs="Arial"/>
          <w:sz w:val="22"/>
          <w:szCs w:val="22"/>
        </w:rPr>
      </w:pPr>
      <w:r w:rsidRPr="00531D70">
        <w:rPr>
          <w:rFonts w:ascii="Arial" w:hAnsi="Arial" w:cs="Arial"/>
          <w:sz w:val="22"/>
          <w:szCs w:val="22"/>
        </w:rPr>
        <w:t>FC</w:t>
      </w:r>
      <w:r w:rsidR="00E76A46">
        <w:rPr>
          <w:rFonts w:ascii="Arial" w:hAnsi="Arial" w:cs="Arial"/>
          <w:sz w:val="22"/>
          <w:szCs w:val="22"/>
        </w:rPr>
        <w:t xml:space="preserve"> 3</w:t>
      </w:r>
      <w:r w:rsidRPr="00531D70">
        <w:rPr>
          <w:rFonts w:ascii="Arial" w:hAnsi="Arial" w:cs="Arial"/>
          <w:sz w:val="22"/>
          <w:szCs w:val="22"/>
        </w:rPr>
        <w:t xml:space="preserve"> - </w:t>
      </w:r>
      <w:r w:rsidR="00E76A46" w:rsidRPr="005302A4">
        <w:rPr>
          <w:rFonts w:ascii="Arial" w:hAnsi="Arial" w:cs="Arial"/>
          <w:sz w:val="22"/>
          <w:szCs w:val="22"/>
        </w:rPr>
        <w:t>območj</w:t>
      </w:r>
      <w:r w:rsidR="00E76A46">
        <w:rPr>
          <w:rFonts w:ascii="Arial" w:hAnsi="Arial" w:cs="Arial"/>
          <w:sz w:val="22"/>
          <w:szCs w:val="22"/>
        </w:rPr>
        <w:t>e</w:t>
      </w:r>
      <w:r w:rsidR="00E76A46" w:rsidRPr="005302A4">
        <w:rPr>
          <w:rFonts w:ascii="Arial" w:hAnsi="Arial" w:cs="Arial"/>
          <w:sz w:val="22"/>
          <w:szCs w:val="22"/>
        </w:rPr>
        <w:t xml:space="preserve"> namenjen</w:t>
      </w:r>
      <w:r w:rsidR="00E76A46">
        <w:rPr>
          <w:rFonts w:ascii="Arial" w:hAnsi="Arial" w:cs="Arial"/>
          <w:sz w:val="22"/>
          <w:szCs w:val="22"/>
        </w:rPr>
        <w:t>o</w:t>
      </w:r>
      <w:r w:rsidR="00E76A46" w:rsidRPr="005302A4">
        <w:rPr>
          <w:rFonts w:ascii="Arial" w:hAnsi="Arial" w:cs="Arial"/>
          <w:sz w:val="22"/>
          <w:szCs w:val="22"/>
        </w:rPr>
        <w:t xml:space="preserve"> strnjeni gradnji stanovanjskih stavb (</w:t>
      </w:r>
      <w:r w:rsidR="00E76A46">
        <w:rPr>
          <w:rFonts w:ascii="Arial" w:hAnsi="Arial" w:cs="Arial"/>
          <w:sz w:val="22"/>
          <w:szCs w:val="22"/>
        </w:rPr>
        <w:t xml:space="preserve">tip </w:t>
      </w:r>
      <w:r w:rsidR="00960062">
        <w:rPr>
          <w:rFonts w:ascii="Arial" w:hAnsi="Arial" w:cs="Arial"/>
          <w:sz w:val="22"/>
          <w:szCs w:val="22"/>
        </w:rPr>
        <w:t>S</w:t>
      </w:r>
      <w:r w:rsidR="00E76A46">
        <w:rPr>
          <w:rFonts w:ascii="Arial" w:hAnsi="Arial" w:cs="Arial"/>
          <w:sz w:val="22"/>
          <w:szCs w:val="22"/>
        </w:rPr>
        <w:t>)</w:t>
      </w:r>
      <w:r w:rsidR="00835CCD">
        <w:rPr>
          <w:rFonts w:ascii="Arial" w:hAnsi="Arial" w:cs="Arial"/>
          <w:sz w:val="22"/>
          <w:szCs w:val="22"/>
        </w:rPr>
        <w:t>,</w:t>
      </w:r>
    </w:p>
    <w:p w:rsidR="00835CCD" w:rsidRPr="005302A4" w:rsidRDefault="00835CCD" w:rsidP="00835CCD">
      <w:pPr>
        <w:pStyle w:val="Odstavekseznama"/>
        <w:numPr>
          <w:ilvl w:val="3"/>
          <w:numId w:val="13"/>
        </w:numPr>
        <w:ind w:left="709"/>
        <w:rPr>
          <w:rFonts w:ascii="Arial" w:hAnsi="Arial" w:cs="Arial"/>
          <w:sz w:val="22"/>
          <w:szCs w:val="22"/>
        </w:rPr>
      </w:pPr>
      <w:r w:rsidRPr="005302A4">
        <w:rPr>
          <w:rFonts w:ascii="Arial" w:hAnsi="Arial" w:cs="Arial"/>
          <w:sz w:val="22"/>
          <w:szCs w:val="22"/>
        </w:rPr>
        <w:t xml:space="preserve">FC </w:t>
      </w:r>
      <w:r w:rsidR="00E76A46">
        <w:rPr>
          <w:rFonts w:ascii="Arial" w:hAnsi="Arial" w:cs="Arial"/>
          <w:sz w:val="22"/>
          <w:szCs w:val="22"/>
        </w:rPr>
        <w:t>4</w:t>
      </w:r>
      <w:r w:rsidRPr="005302A4">
        <w:rPr>
          <w:rFonts w:ascii="Arial" w:hAnsi="Arial" w:cs="Arial"/>
          <w:sz w:val="22"/>
          <w:szCs w:val="22"/>
        </w:rPr>
        <w:t xml:space="preserve"> - </w:t>
      </w:r>
      <w:r w:rsidR="00E76A46" w:rsidRPr="005302A4">
        <w:rPr>
          <w:rFonts w:ascii="Arial" w:hAnsi="Arial" w:cs="Arial"/>
          <w:sz w:val="22"/>
          <w:szCs w:val="22"/>
        </w:rPr>
        <w:t>območj</w:t>
      </w:r>
      <w:r w:rsidR="00E76A46">
        <w:rPr>
          <w:rFonts w:ascii="Arial" w:hAnsi="Arial" w:cs="Arial"/>
          <w:sz w:val="22"/>
          <w:szCs w:val="22"/>
        </w:rPr>
        <w:t>e</w:t>
      </w:r>
      <w:r w:rsidR="00E76A46" w:rsidRPr="005302A4">
        <w:rPr>
          <w:rFonts w:ascii="Arial" w:hAnsi="Arial" w:cs="Arial"/>
          <w:sz w:val="22"/>
          <w:szCs w:val="22"/>
        </w:rPr>
        <w:t xml:space="preserve"> namenjen</w:t>
      </w:r>
      <w:r w:rsidR="00E76A46">
        <w:rPr>
          <w:rFonts w:ascii="Arial" w:hAnsi="Arial" w:cs="Arial"/>
          <w:sz w:val="22"/>
          <w:szCs w:val="22"/>
        </w:rPr>
        <w:t>o</w:t>
      </w:r>
      <w:r w:rsidR="00E76A46" w:rsidRPr="005302A4">
        <w:rPr>
          <w:rFonts w:ascii="Arial" w:hAnsi="Arial" w:cs="Arial"/>
          <w:sz w:val="22"/>
          <w:szCs w:val="22"/>
        </w:rPr>
        <w:t xml:space="preserve"> strnjeni gradnji stanovanjskih stavb (tip </w:t>
      </w:r>
      <w:r w:rsidR="00960062">
        <w:rPr>
          <w:rFonts w:ascii="Arial" w:hAnsi="Arial" w:cs="Arial"/>
          <w:sz w:val="22"/>
          <w:szCs w:val="22"/>
        </w:rPr>
        <w:t>S</w:t>
      </w:r>
      <w:r w:rsidR="00E76A46">
        <w:rPr>
          <w:rFonts w:ascii="Arial" w:hAnsi="Arial" w:cs="Arial"/>
          <w:sz w:val="22"/>
          <w:szCs w:val="22"/>
        </w:rPr>
        <w:t>)</w:t>
      </w:r>
      <w:r w:rsidRPr="005302A4">
        <w:rPr>
          <w:rFonts w:ascii="Arial" w:hAnsi="Arial" w:cs="Arial"/>
          <w:sz w:val="22"/>
          <w:szCs w:val="22"/>
        </w:rPr>
        <w:t>,</w:t>
      </w:r>
    </w:p>
    <w:p w:rsidR="00835CCD" w:rsidRPr="005302A4" w:rsidRDefault="00835CCD" w:rsidP="00835CCD">
      <w:pPr>
        <w:pStyle w:val="Odstavekseznama"/>
        <w:numPr>
          <w:ilvl w:val="3"/>
          <w:numId w:val="13"/>
        </w:numPr>
        <w:ind w:left="709"/>
        <w:rPr>
          <w:rFonts w:ascii="Arial" w:hAnsi="Arial" w:cs="Arial"/>
          <w:sz w:val="22"/>
          <w:szCs w:val="22"/>
        </w:rPr>
      </w:pPr>
      <w:r w:rsidRPr="005302A4">
        <w:rPr>
          <w:rFonts w:ascii="Arial" w:hAnsi="Arial" w:cs="Arial"/>
          <w:sz w:val="22"/>
          <w:szCs w:val="22"/>
        </w:rPr>
        <w:t xml:space="preserve">FC </w:t>
      </w:r>
      <w:r w:rsidR="00E76A46">
        <w:rPr>
          <w:rFonts w:ascii="Arial" w:hAnsi="Arial" w:cs="Arial"/>
          <w:sz w:val="22"/>
          <w:szCs w:val="22"/>
        </w:rPr>
        <w:t>5</w:t>
      </w:r>
      <w:r w:rsidRPr="005302A4">
        <w:rPr>
          <w:rFonts w:ascii="Arial" w:hAnsi="Arial" w:cs="Arial"/>
          <w:sz w:val="22"/>
          <w:szCs w:val="22"/>
        </w:rPr>
        <w:t xml:space="preserve"> - </w:t>
      </w:r>
      <w:r w:rsidR="00E76A46" w:rsidRPr="005302A4">
        <w:rPr>
          <w:rFonts w:ascii="Arial" w:hAnsi="Arial" w:cs="Arial"/>
          <w:sz w:val="22"/>
          <w:szCs w:val="22"/>
        </w:rPr>
        <w:t>območj</w:t>
      </w:r>
      <w:r w:rsidR="00E76A46">
        <w:rPr>
          <w:rFonts w:ascii="Arial" w:hAnsi="Arial" w:cs="Arial"/>
          <w:sz w:val="22"/>
          <w:szCs w:val="22"/>
        </w:rPr>
        <w:t>e</w:t>
      </w:r>
      <w:r w:rsidR="00E76A46" w:rsidRPr="005302A4">
        <w:rPr>
          <w:rFonts w:ascii="Arial" w:hAnsi="Arial" w:cs="Arial"/>
          <w:sz w:val="22"/>
          <w:szCs w:val="22"/>
        </w:rPr>
        <w:t xml:space="preserve"> namenjen</w:t>
      </w:r>
      <w:r w:rsidR="00E76A46">
        <w:rPr>
          <w:rFonts w:ascii="Arial" w:hAnsi="Arial" w:cs="Arial"/>
          <w:sz w:val="22"/>
          <w:szCs w:val="22"/>
        </w:rPr>
        <w:t>o</w:t>
      </w:r>
      <w:r w:rsidR="00E76A46" w:rsidRPr="005302A4">
        <w:rPr>
          <w:rFonts w:ascii="Arial" w:hAnsi="Arial" w:cs="Arial"/>
          <w:sz w:val="22"/>
          <w:szCs w:val="22"/>
        </w:rPr>
        <w:t xml:space="preserve"> strnjeni gradnji stanovanjskih stavb (tip </w:t>
      </w:r>
      <w:r w:rsidR="00960062">
        <w:rPr>
          <w:rFonts w:ascii="Arial" w:hAnsi="Arial" w:cs="Arial"/>
          <w:sz w:val="22"/>
          <w:szCs w:val="22"/>
        </w:rPr>
        <w:t>M)</w:t>
      </w:r>
      <w:r w:rsidRPr="005302A4">
        <w:rPr>
          <w:rFonts w:ascii="Arial" w:hAnsi="Arial" w:cs="Arial"/>
          <w:sz w:val="22"/>
          <w:szCs w:val="22"/>
        </w:rPr>
        <w:t>,</w:t>
      </w:r>
    </w:p>
    <w:p w:rsidR="00835CCD" w:rsidRDefault="00835CCD" w:rsidP="00835CCD">
      <w:pPr>
        <w:pStyle w:val="Odstavekseznama"/>
        <w:numPr>
          <w:ilvl w:val="3"/>
          <w:numId w:val="13"/>
        </w:numPr>
        <w:ind w:left="709"/>
        <w:rPr>
          <w:rFonts w:ascii="Arial" w:hAnsi="Arial" w:cs="Arial"/>
          <w:sz w:val="22"/>
          <w:szCs w:val="22"/>
        </w:rPr>
      </w:pPr>
      <w:r w:rsidRPr="00531D70">
        <w:rPr>
          <w:rFonts w:ascii="Arial" w:hAnsi="Arial" w:cs="Arial"/>
          <w:sz w:val="22"/>
          <w:szCs w:val="22"/>
        </w:rPr>
        <w:t xml:space="preserve">FC </w:t>
      </w:r>
      <w:r>
        <w:rPr>
          <w:rFonts w:ascii="Arial" w:hAnsi="Arial" w:cs="Arial"/>
          <w:sz w:val="22"/>
          <w:szCs w:val="22"/>
        </w:rPr>
        <w:t>6</w:t>
      </w:r>
      <w:r w:rsidRPr="00531D70">
        <w:rPr>
          <w:rFonts w:ascii="Arial" w:hAnsi="Arial" w:cs="Arial"/>
          <w:sz w:val="22"/>
          <w:szCs w:val="22"/>
        </w:rPr>
        <w:t xml:space="preserve"> - </w:t>
      </w:r>
      <w:r w:rsidR="00E76A46" w:rsidRPr="005302A4">
        <w:rPr>
          <w:rFonts w:ascii="Arial" w:hAnsi="Arial" w:cs="Arial"/>
          <w:sz w:val="22"/>
          <w:szCs w:val="22"/>
        </w:rPr>
        <w:t>območj</w:t>
      </w:r>
      <w:r w:rsidR="00E76A46">
        <w:rPr>
          <w:rFonts w:ascii="Arial" w:hAnsi="Arial" w:cs="Arial"/>
          <w:sz w:val="22"/>
          <w:szCs w:val="22"/>
        </w:rPr>
        <w:t>e</w:t>
      </w:r>
      <w:r w:rsidR="00E76A46" w:rsidRPr="005302A4">
        <w:rPr>
          <w:rFonts w:ascii="Arial" w:hAnsi="Arial" w:cs="Arial"/>
          <w:sz w:val="22"/>
          <w:szCs w:val="22"/>
        </w:rPr>
        <w:t xml:space="preserve"> namenjen</w:t>
      </w:r>
      <w:r w:rsidR="00E76A46">
        <w:rPr>
          <w:rFonts w:ascii="Arial" w:hAnsi="Arial" w:cs="Arial"/>
          <w:sz w:val="22"/>
          <w:szCs w:val="22"/>
        </w:rPr>
        <w:t>o</w:t>
      </w:r>
      <w:r w:rsidR="00E76A46" w:rsidRPr="005302A4">
        <w:rPr>
          <w:rFonts w:ascii="Arial" w:hAnsi="Arial" w:cs="Arial"/>
          <w:sz w:val="22"/>
          <w:szCs w:val="22"/>
        </w:rPr>
        <w:t xml:space="preserve"> strnjeni gradnji stanovanjskih stavb (tip </w:t>
      </w:r>
      <w:r w:rsidR="00960062">
        <w:rPr>
          <w:rFonts w:ascii="Arial" w:hAnsi="Arial" w:cs="Arial"/>
          <w:sz w:val="22"/>
          <w:szCs w:val="22"/>
        </w:rPr>
        <w:t>S</w:t>
      </w:r>
      <w:r w:rsidR="00E76A46">
        <w:rPr>
          <w:rFonts w:ascii="Arial" w:hAnsi="Arial" w:cs="Arial"/>
          <w:sz w:val="22"/>
          <w:szCs w:val="22"/>
        </w:rPr>
        <w:t>),</w:t>
      </w:r>
    </w:p>
    <w:p w:rsidR="00835CCD" w:rsidRPr="005302A4" w:rsidRDefault="00835CCD" w:rsidP="00835CCD">
      <w:pPr>
        <w:pStyle w:val="Odstavekseznama"/>
        <w:numPr>
          <w:ilvl w:val="3"/>
          <w:numId w:val="13"/>
        </w:numPr>
        <w:ind w:left="709"/>
        <w:rPr>
          <w:rFonts w:ascii="Arial" w:hAnsi="Arial" w:cs="Arial"/>
          <w:sz w:val="22"/>
          <w:szCs w:val="22"/>
        </w:rPr>
      </w:pPr>
      <w:r w:rsidRPr="005302A4">
        <w:rPr>
          <w:rFonts w:ascii="Arial" w:hAnsi="Arial" w:cs="Arial"/>
          <w:sz w:val="22"/>
          <w:szCs w:val="22"/>
        </w:rPr>
        <w:t xml:space="preserve">FC </w:t>
      </w:r>
      <w:r>
        <w:rPr>
          <w:rFonts w:ascii="Arial" w:hAnsi="Arial" w:cs="Arial"/>
          <w:sz w:val="22"/>
          <w:szCs w:val="22"/>
        </w:rPr>
        <w:t>7</w:t>
      </w:r>
      <w:r w:rsidRPr="005302A4">
        <w:rPr>
          <w:rFonts w:ascii="Arial" w:hAnsi="Arial" w:cs="Arial"/>
          <w:sz w:val="22"/>
          <w:szCs w:val="22"/>
        </w:rPr>
        <w:t xml:space="preserve"> - </w:t>
      </w:r>
      <w:r w:rsidR="00E76A46" w:rsidRPr="005302A4">
        <w:rPr>
          <w:rFonts w:ascii="Arial" w:hAnsi="Arial" w:cs="Arial"/>
          <w:sz w:val="22"/>
          <w:szCs w:val="22"/>
        </w:rPr>
        <w:t>območj</w:t>
      </w:r>
      <w:r w:rsidR="00E76A46">
        <w:rPr>
          <w:rFonts w:ascii="Arial" w:hAnsi="Arial" w:cs="Arial"/>
          <w:sz w:val="22"/>
          <w:szCs w:val="22"/>
        </w:rPr>
        <w:t>e</w:t>
      </w:r>
      <w:r w:rsidR="00E76A46" w:rsidRPr="005302A4">
        <w:rPr>
          <w:rFonts w:ascii="Arial" w:hAnsi="Arial" w:cs="Arial"/>
          <w:sz w:val="22"/>
          <w:szCs w:val="22"/>
        </w:rPr>
        <w:t xml:space="preserve"> namenjen</w:t>
      </w:r>
      <w:r w:rsidR="00E76A46">
        <w:rPr>
          <w:rFonts w:ascii="Arial" w:hAnsi="Arial" w:cs="Arial"/>
          <w:sz w:val="22"/>
          <w:szCs w:val="22"/>
        </w:rPr>
        <w:t>o</w:t>
      </w:r>
      <w:r w:rsidR="00E76A46" w:rsidRPr="005302A4">
        <w:rPr>
          <w:rFonts w:ascii="Arial" w:hAnsi="Arial" w:cs="Arial"/>
          <w:sz w:val="22"/>
          <w:szCs w:val="22"/>
        </w:rPr>
        <w:t xml:space="preserve"> strnjeni gradnji stanovanjskih stavb (tip </w:t>
      </w:r>
      <w:r w:rsidR="00960062">
        <w:rPr>
          <w:rFonts w:ascii="Arial" w:hAnsi="Arial" w:cs="Arial"/>
          <w:sz w:val="22"/>
          <w:szCs w:val="22"/>
        </w:rPr>
        <w:t>M</w:t>
      </w:r>
      <w:r w:rsidR="00E76A46">
        <w:rPr>
          <w:rFonts w:ascii="Arial" w:hAnsi="Arial" w:cs="Arial"/>
          <w:sz w:val="22"/>
          <w:szCs w:val="22"/>
        </w:rPr>
        <w:t>)</w:t>
      </w:r>
      <w:r w:rsidRPr="005302A4">
        <w:rPr>
          <w:rFonts w:ascii="Arial" w:hAnsi="Arial" w:cs="Arial"/>
          <w:sz w:val="22"/>
          <w:szCs w:val="22"/>
        </w:rPr>
        <w:t>,</w:t>
      </w:r>
    </w:p>
    <w:p w:rsidR="00835CCD" w:rsidRPr="005302A4" w:rsidRDefault="00835CCD" w:rsidP="00835CCD">
      <w:pPr>
        <w:pStyle w:val="Odstavekseznama"/>
        <w:numPr>
          <w:ilvl w:val="3"/>
          <w:numId w:val="13"/>
        </w:numPr>
        <w:ind w:left="709"/>
        <w:rPr>
          <w:rFonts w:ascii="Arial" w:hAnsi="Arial" w:cs="Arial"/>
          <w:sz w:val="22"/>
          <w:szCs w:val="22"/>
        </w:rPr>
      </w:pPr>
      <w:r w:rsidRPr="005302A4">
        <w:rPr>
          <w:rFonts w:ascii="Arial" w:hAnsi="Arial" w:cs="Arial"/>
          <w:sz w:val="22"/>
          <w:szCs w:val="22"/>
        </w:rPr>
        <w:t xml:space="preserve">FC </w:t>
      </w:r>
      <w:r>
        <w:rPr>
          <w:rFonts w:ascii="Arial" w:hAnsi="Arial" w:cs="Arial"/>
          <w:sz w:val="22"/>
          <w:szCs w:val="22"/>
        </w:rPr>
        <w:t>8</w:t>
      </w:r>
      <w:r w:rsidRPr="005302A4">
        <w:rPr>
          <w:rFonts w:ascii="Arial" w:hAnsi="Arial" w:cs="Arial"/>
          <w:sz w:val="22"/>
          <w:szCs w:val="22"/>
        </w:rPr>
        <w:t xml:space="preserve"> - </w:t>
      </w:r>
      <w:r w:rsidR="00E76A46" w:rsidRPr="005302A4">
        <w:rPr>
          <w:rFonts w:ascii="Arial" w:hAnsi="Arial" w:cs="Arial"/>
          <w:sz w:val="22"/>
          <w:szCs w:val="22"/>
        </w:rPr>
        <w:t>območj</w:t>
      </w:r>
      <w:r w:rsidR="00E76A46">
        <w:rPr>
          <w:rFonts w:ascii="Arial" w:hAnsi="Arial" w:cs="Arial"/>
          <w:sz w:val="22"/>
          <w:szCs w:val="22"/>
        </w:rPr>
        <w:t>e</w:t>
      </w:r>
      <w:r w:rsidR="00E76A46" w:rsidRPr="005302A4">
        <w:rPr>
          <w:rFonts w:ascii="Arial" w:hAnsi="Arial" w:cs="Arial"/>
          <w:sz w:val="22"/>
          <w:szCs w:val="22"/>
        </w:rPr>
        <w:t xml:space="preserve"> namenjen</w:t>
      </w:r>
      <w:r w:rsidR="00E76A46">
        <w:rPr>
          <w:rFonts w:ascii="Arial" w:hAnsi="Arial" w:cs="Arial"/>
          <w:sz w:val="22"/>
          <w:szCs w:val="22"/>
        </w:rPr>
        <w:t>o</w:t>
      </w:r>
      <w:r w:rsidR="00E76A46" w:rsidRPr="005302A4">
        <w:rPr>
          <w:rFonts w:ascii="Arial" w:hAnsi="Arial" w:cs="Arial"/>
          <w:sz w:val="22"/>
          <w:szCs w:val="22"/>
        </w:rPr>
        <w:t xml:space="preserve"> strnjeni gradnji stanovanjskih stavb (tip </w:t>
      </w:r>
      <w:r w:rsidR="00960062">
        <w:rPr>
          <w:rFonts w:ascii="Arial" w:hAnsi="Arial" w:cs="Arial"/>
          <w:sz w:val="22"/>
          <w:szCs w:val="22"/>
        </w:rPr>
        <w:t>M</w:t>
      </w:r>
      <w:r w:rsidR="00E76A46">
        <w:rPr>
          <w:rFonts w:ascii="Arial" w:hAnsi="Arial" w:cs="Arial"/>
          <w:sz w:val="22"/>
          <w:szCs w:val="22"/>
        </w:rPr>
        <w:t>)</w:t>
      </w:r>
      <w:r w:rsidRPr="005302A4">
        <w:rPr>
          <w:rFonts w:ascii="Arial" w:hAnsi="Arial" w:cs="Arial"/>
          <w:sz w:val="22"/>
          <w:szCs w:val="22"/>
        </w:rPr>
        <w:t>,</w:t>
      </w:r>
    </w:p>
    <w:p w:rsidR="00835CCD" w:rsidRDefault="00835CCD" w:rsidP="00835CCD">
      <w:pPr>
        <w:pStyle w:val="Odstavekseznama"/>
        <w:numPr>
          <w:ilvl w:val="3"/>
          <w:numId w:val="13"/>
        </w:numPr>
        <w:ind w:left="709"/>
        <w:rPr>
          <w:rFonts w:ascii="Arial" w:hAnsi="Arial" w:cs="Arial"/>
          <w:sz w:val="22"/>
          <w:szCs w:val="22"/>
        </w:rPr>
      </w:pPr>
      <w:r w:rsidRPr="00531D70">
        <w:rPr>
          <w:rFonts w:ascii="Arial" w:hAnsi="Arial" w:cs="Arial"/>
          <w:sz w:val="22"/>
          <w:szCs w:val="22"/>
        </w:rPr>
        <w:t xml:space="preserve">FC </w:t>
      </w:r>
      <w:r>
        <w:rPr>
          <w:rFonts w:ascii="Arial" w:hAnsi="Arial" w:cs="Arial"/>
          <w:sz w:val="22"/>
          <w:szCs w:val="22"/>
        </w:rPr>
        <w:t>9</w:t>
      </w:r>
      <w:r w:rsidRPr="00531D70">
        <w:rPr>
          <w:rFonts w:ascii="Arial" w:hAnsi="Arial" w:cs="Arial"/>
          <w:sz w:val="22"/>
          <w:szCs w:val="22"/>
        </w:rPr>
        <w:t xml:space="preserve"> </w:t>
      </w:r>
      <w:r w:rsidR="00E76A46">
        <w:rPr>
          <w:rFonts w:ascii="Arial" w:hAnsi="Arial" w:cs="Arial"/>
          <w:sz w:val="22"/>
          <w:szCs w:val="22"/>
        </w:rPr>
        <w:t>–</w:t>
      </w:r>
      <w:r w:rsidRPr="00531D70">
        <w:rPr>
          <w:rFonts w:ascii="Arial" w:hAnsi="Arial" w:cs="Arial"/>
          <w:sz w:val="22"/>
          <w:szCs w:val="22"/>
        </w:rPr>
        <w:t xml:space="preserve"> </w:t>
      </w:r>
      <w:r w:rsidR="00E76A46">
        <w:rPr>
          <w:rFonts w:ascii="Arial" w:hAnsi="Arial" w:cs="Arial"/>
          <w:sz w:val="22"/>
          <w:szCs w:val="22"/>
        </w:rPr>
        <w:t xml:space="preserve">območje namenjeno </w:t>
      </w:r>
      <w:r w:rsidR="00E76A46" w:rsidRPr="005302A4">
        <w:rPr>
          <w:rFonts w:ascii="Arial" w:hAnsi="Arial" w:cs="Arial"/>
          <w:sz w:val="22"/>
          <w:szCs w:val="22"/>
        </w:rPr>
        <w:t>skupn</w:t>
      </w:r>
      <w:r w:rsidR="00E76A46">
        <w:rPr>
          <w:rFonts w:ascii="Arial" w:hAnsi="Arial" w:cs="Arial"/>
          <w:sz w:val="22"/>
          <w:szCs w:val="22"/>
        </w:rPr>
        <w:t>im</w:t>
      </w:r>
      <w:r w:rsidR="00E76A46" w:rsidRPr="005302A4">
        <w:rPr>
          <w:rFonts w:ascii="Arial" w:hAnsi="Arial" w:cs="Arial"/>
          <w:sz w:val="22"/>
          <w:szCs w:val="22"/>
        </w:rPr>
        <w:t xml:space="preserve"> zelen</w:t>
      </w:r>
      <w:r w:rsidR="00E76A46">
        <w:rPr>
          <w:rFonts w:ascii="Arial" w:hAnsi="Arial" w:cs="Arial"/>
          <w:sz w:val="22"/>
          <w:szCs w:val="22"/>
        </w:rPr>
        <w:t>im</w:t>
      </w:r>
      <w:r w:rsidR="00E76A46" w:rsidRPr="005302A4">
        <w:rPr>
          <w:rFonts w:ascii="Arial" w:hAnsi="Arial" w:cs="Arial"/>
          <w:sz w:val="22"/>
          <w:szCs w:val="22"/>
        </w:rPr>
        <w:t xml:space="preserve"> površin</w:t>
      </w:r>
      <w:r w:rsidR="00E76A46">
        <w:rPr>
          <w:rFonts w:ascii="Arial" w:hAnsi="Arial" w:cs="Arial"/>
          <w:sz w:val="22"/>
          <w:szCs w:val="22"/>
        </w:rPr>
        <w:t>am</w:t>
      </w:r>
      <w:r w:rsidR="00E76A46" w:rsidRPr="005302A4">
        <w:rPr>
          <w:rFonts w:ascii="Arial" w:hAnsi="Arial" w:cs="Arial"/>
          <w:sz w:val="22"/>
          <w:szCs w:val="22"/>
        </w:rPr>
        <w:t xml:space="preserve"> naselja</w:t>
      </w:r>
      <w:r w:rsidR="00960062">
        <w:rPr>
          <w:rFonts w:ascii="Arial" w:hAnsi="Arial" w:cs="Arial"/>
          <w:sz w:val="22"/>
          <w:szCs w:val="22"/>
        </w:rPr>
        <w:t xml:space="preserve"> z otroškim igriščem</w:t>
      </w:r>
      <w:r w:rsidR="00E76A46">
        <w:rPr>
          <w:rFonts w:ascii="Arial" w:hAnsi="Arial" w:cs="Arial"/>
          <w:sz w:val="22"/>
          <w:szCs w:val="22"/>
        </w:rPr>
        <w:t>,</w:t>
      </w:r>
    </w:p>
    <w:p w:rsidR="00835CCD" w:rsidRPr="00DC26DB" w:rsidRDefault="00835CCD" w:rsidP="00835CCD">
      <w:pPr>
        <w:pStyle w:val="Odstavekseznama"/>
        <w:numPr>
          <w:ilvl w:val="3"/>
          <w:numId w:val="13"/>
        </w:numPr>
        <w:ind w:left="709"/>
        <w:rPr>
          <w:rFonts w:ascii="Arial" w:hAnsi="Arial" w:cs="Arial"/>
          <w:sz w:val="22"/>
          <w:szCs w:val="22"/>
        </w:rPr>
      </w:pPr>
      <w:r w:rsidRPr="00DC26DB">
        <w:rPr>
          <w:rFonts w:ascii="Arial" w:hAnsi="Arial" w:cs="Arial"/>
          <w:sz w:val="22"/>
          <w:szCs w:val="22"/>
        </w:rPr>
        <w:t xml:space="preserve">FC 10 - </w:t>
      </w:r>
      <w:r w:rsidR="00960062" w:rsidRPr="00DC26DB">
        <w:rPr>
          <w:rFonts w:ascii="Arial" w:hAnsi="Arial" w:cs="Arial"/>
          <w:sz w:val="22"/>
          <w:szCs w:val="22"/>
        </w:rPr>
        <w:t>območje namenjeno skupnim zelenim površinam naselja z zasebnim in skupnim parkiranjem, EO in TP</w:t>
      </w:r>
      <w:r w:rsidRPr="00DC26DB">
        <w:rPr>
          <w:rFonts w:ascii="Arial" w:hAnsi="Arial" w:cs="Arial"/>
          <w:sz w:val="22"/>
          <w:szCs w:val="22"/>
        </w:rPr>
        <w:t>,</w:t>
      </w:r>
    </w:p>
    <w:p w:rsidR="00835CCD" w:rsidRPr="005302A4" w:rsidRDefault="00835CCD" w:rsidP="00835CCD">
      <w:pPr>
        <w:pStyle w:val="Odstavekseznama"/>
        <w:numPr>
          <w:ilvl w:val="3"/>
          <w:numId w:val="13"/>
        </w:numPr>
        <w:ind w:left="709"/>
        <w:rPr>
          <w:rFonts w:ascii="Arial" w:hAnsi="Arial" w:cs="Arial"/>
          <w:sz w:val="22"/>
          <w:szCs w:val="22"/>
        </w:rPr>
      </w:pPr>
      <w:r w:rsidRPr="005302A4">
        <w:rPr>
          <w:rFonts w:ascii="Arial" w:hAnsi="Arial" w:cs="Arial"/>
          <w:sz w:val="22"/>
          <w:szCs w:val="22"/>
        </w:rPr>
        <w:t xml:space="preserve">FC </w:t>
      </w:r>
      <w:r>
        <w:rPr>
          <w:rFonts w:ascii="Arial" w:hAnsi="Arial" w:cs="Arial"/>
          <w:sz w:val="22"/>
          <w:szCs w:val="22"/>
        </w:rPr>
        <w:t>11</w:t>
      </w:r>
      <w:r w:rsidRPr="005302A4">
        <w:rPr>
          <w:rFonts w:ascii="Arial" w:hAnsi="Arial" w:cs="Arial"/>
          <w:sz w:val="22"/>
          <w:szCs w:val="22"/>
        </w:rPr>
        <w:t xml:space="preserve"> - </w:t>
      </w:r>
      <w:r w:rsidR="00960062" w:rsidRPr="00466643">
        <w:rPr>
          <w:rFonts w:ascii="Arial" w:hAnsi="Arial" w:cs="Arial"/>
          <w:sz w:val="22"/>
          <w:szCs w:val="22"/>
        </w:rPr>
        <w:t>območje namenjeno gradnji komunalne infrastrukture naselja</w:t>
      </w:r>
      <w:r w:rsidR="00960062">
        <w:rPr>
          <w:rFonts w:ascii="Arial" w:hAnsi="Arial" w:cs="Arial"/>
          <w:sz w:val="22"/>
          <w:szCs w:val="22"/>
        </w:rPr>
        <w:t xml:space="preserve"> s prometnimi in zelenimi površinami</w:t>
      </w:r>
      <w:r>
        <w:rPr>
          <w:rFonts w:ascii="Arial" w:hAnsi="Arial" w:cs="Arial"/>
          <w:sz w:val="22"/>
          <w:szCs w:val="22"/>
        </w:rPr>
        <w:t>.</w:t>
      </w:r>
    </w:p>
    <w:p w:rsidR="00B76887" w:rsidRDefault="00B76887" w:rsidP="000B4EA8">
      <w:pPr>
        <w:tabs>
          <w:tab w:val="left" w:pos="0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B76887" w:rsidRPr="00447A19" w:rsidRDefault="00B76887" w:rsidP="000B4EA8">
      <w:pPr>
        <w:tabs>
          <w:tab w:val="left" w:pos="0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C80CE9" w:rsidRPr="00447A19" w:rsidRDefault="00C80CE9" w:rsidP="00376E8C">
      <w:pPr>
        <w:pStyle w:val="Brezrazmikov"/>
        <w:jc w:val="center"/>
        <w:rPr>
          <w:rFonts w:ascii="Arial" w:hAnsi="Arial" w:cs="Arial"/>
          <w:b/>
          <w:sz w:val="22"/>
          <w:szCs w:val="22"/>
        </w:rPr>
      </w:pPr>
      <w:r w:rsidRPr="00447A19">
        <w:rPr>
          <w:rFonts w:ascii="Arial" w:hAnsi="Arial" w:cs="Arial"/>
          <w:b/>
          <w:sz w:val="22"/>
          <w:szCs w:val="22"/>
        </w:rPr>
        <w:t xml:space="preserve">IV. </w:t>
      </w:r>
      <w:proofErr w:type="spellStart"/>
      <w:r w:rsidRPr="00447A19">
        <w:rPr>
          <w:rFonts w:ascii="Arial" w:hAnsi="Arial" w:cs="Arial"/>
          <w:b/>
          <w:sz w:val="22"/>
          <w:szCs w:val="22"/>
        </w:rPr>
        <w:t>Pog</w:t>
      </w:r>
      <w:r w:rsidR="00E90527" w:rsidRPr="00447A19">
        <w:rPr>
          <w:rFonts w:ascii="Arial" w:hAnsi="Arial" w:cs="Arial"/>
          <w:b/>
          <w:sz w:val="22"/>
          <w:szCs w:val="22"/>
        </w:rPr>
        <w:t>oji</w:t>
      </w:r>
      <w:proofErr w:type="spellEnd"/>
      <w:r w:rsidR="00E90527" w:rsidRPr="00447A19">
        <w:rPr>
          <w:rFonts w:ascii="Arial" w:hAnsi="Arial" w:cs="Arial"/>
          <w:b/>
          <w:sz w:val="22"/>
          <w:szCs w:val="22"/>
        </w:rPr>
        <w:t xml:space="preserve"> za </w:t>
      </w:r>
      <w:proofErr w:type="spellStart"/>
      <w:r w:rsidR="00E90527" w:rsidRPr="00447A19">
        <w:rPr>
          <w:rFonts w:ascii="Arial" w:hAnsi="Arial" w:cs="Arial"/>
          <w:b/>
          <w:sz w:val="22"/>
          <w:szCs w:val="22"/>
        </w:rPr>
        <w:t>projektiranje</w:t>
      </w:r>
      <w:proofErr w:type="spellEnd"/>
      <w:r w:rsidR="00E90527" w:rsidRPr="00447A19">
        <w:rPr>
          <w:rFonts w:ascii="Arial" w:hAnsi="Arial" w:cs="Arial"/>
          <w:b/>
          <w:sz w:val="22"/>
          <w:szCs w:val="22"/>
        </w:rPr>
        <w:t xml:space="preserve"> in </w:t>
      </w:r>
      <w:proofErr w:type="spellStart"/>
      <w:r w:rsidR="00E90527" w:rsidRPr="00447A19">
        <w:rPr>
          <w:rFonts w:ascii="Arial" w:hAnsi="Arial" w:cs="Arial"/>
          <w:b/>
          <w:sz w:val="22"/>
          <w:szCs w:val="22"/>
        </w:rPr>
        <w:t>gradnjo</w:t>
      </w:r>
      <w:proofErr w:type="spellEnd"/>
    </w:p>
    <w:p w:rsidR="00C80CE9" w:rsidRPr="00447A19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</w:p>
    <w:p w:rsidR="00C80CE9" w:rsidRPr="00447A19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1</w:t>
      </w:r>
      <w:r w:rsidR="00F042A5" w:rsidRPr="00447A19">
        <w:rPr>
          <w:rFonts w:ascii="Arial" w:hAnsi="Arial" w:cs="Arial"/>
          <w:sz w:val="22"/>
          <w:szCs w:val="22"/>
        </w:rPr>
        <w:t>0</w:t>
      </w:r>
      <w:r w:rsidRPr="00447A19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447A19">
        <w:rPr>
          <w:rFonts w:ascii="Arial" w:hAnsi="Arial" w:cs="Arial"/>
          <w:sz w:val="22"/>
          <w:szCs w:val="22"/>
        </w:rPr>
        <w:t>člen</w:t>
      </w:r>
      <w:proofErr w:type="spellEnd"/>
      <w:proofErr w:type="gramEnd"/>
    </w:p>
    <w:p w:rsidR="00C80CE9" w:rsidRPr="00447A19" w:rsidRDefault="00C80CE9" w:rsidP="00C80CE9">
      <w:pPr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(</w:t>
      </w:r>
      <w:r w:rsidR="00051727" w:rsidRPr="00447A19">
        <w:rPr>
          <w:rFonts w:ascii="Arial" w:hAnsi="Arial" w:cs="Arial"/>
          <w:sz w:val="22"/>
          <w:szCs w:val="22"/>
        </w:rPr>
        <w:t xml:space="preserve">vrste, tipologija </w:t>
      </w:r>
      <w:r w:rsidR="00957C6D" w:rsidRPr="00447A19">
        <w:rPr>
          <w:rFonts w:ascii="Arial" w:hAnsi="Arial" w:cs="Arial"/>
          <w:sz w:val="22"/>
          <w:szCs w:val="22"/>
        </w:rPr>
        <w:t>in oblikovanje</w:t>
      </w:r>
      <w:r w:rsidRPr="00447A19">
        <w:rPr>
          <w:rFonts w:ascii="Arial" w:hAnsi="Arial" w:cs="Arial"/>
          <w:sz w:val="22"/>
          <w:szCs w:val="22"/>
        </w:rPr>
        <w:t>)</w:t>
      </w:r>
    </w:p>
    <w:p w:rsidR="00762994" w:rsidRPr="00447A19" w:rsidRDefault="00762994" w:rsidP="00C80CE9">
      <w:pPr>
        <w:jc w:val="center"/>
        <w:rPr>
          <w:rFonts w:ascii="Arial" w:hAnsi="Arial" w:cs="Arial"/>
          <w:sz w:val="22"/>
          <w:szCs w:val="22"/>
        </w:rPr>
      </w:pPr>
    </w:p>
    <w:p w:rsidR="00CE6374" w:rsidRDefault="00DA1B6F" w:rsidP="00DA1B6F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(1) </w:t>
      </w:r>
      <w:r w:rsidR="00CE6374">
        <w:rPr>
          <w:color w:val="auto"/>
          <w:sz w:val="22"/>
          <w:szCs w:val="22"/>
        </w:rPr>
        <w:t>Tipologija objektov:</w:t>
      </w:r>
    </w:p>
    <w:p w:rsidR="002B04CB" w:rsidRPr="00DE2160" w:rsidRDefault="00DA1B6F" w:rsidP="002B04CB">
      <w:pPr>
        <w:pStyle w:val="Default"/>
        <w:jc w:val="both"/>
        <w:rPr>
          <w:color w:val="auto"/>
          <w:sz w:val="22"/>
          <w:szCs w:val="22"/>
        </w:rPr>
      </w:pPr>
      <w:r w:rsidRPr="00DE2160">
        <w:rPr>
          <w:color w:val="auto"/>
          <w:sz w:val="22"/>
          <w:szCs w:val="22"/>
        </w:rPr>
        <w:t>Znotraj FC 1</w:t>
      </w:r>
      <w:r w:rsidR="00AC199E" w:rsidRPr="00DE2160">
        <w:rPr>
          <w:color w:val="auto"/>
          <w:sz w:val="22"/>
          <w:szCs w:val="22"/>
        </w:rPr>
        <w:t>,</w:t>
      </w:r>
      <w:r w:rsidR="008B644E" w:rsidRPr="00DE2160">
        <w:rPr>
          <w:color w:val="auto"/>
          <w:sz w:val="22"/>
          <w:szCs w:val="22"/>
        </w:rPr>
        <w:t xml:space="preserve"> 2</w:t>
      </w:r>
      <w:r w:rsidR="00AC199E" w:rsidRPr="00DE2160">
        <w:rPr>
          <w:color w:val="auto"/>
          <w:sz w:val="22"/>
          <w:szCs w:val="22"/>
        </w:rPr>
        <w:t>, 3, 4, 5, 6, 7</w:t>
      </w:r>
      <w:r w:rsidR="00B64326" w:rsidRPr="00DE2160">
        <w:rPr>
          <w:color w:val="auto"/>
          <w:sz w:val="22"/>
          <w:szCs w:val="22"/>
        </w:rPr>
        <w:t xml:space="preserve"> in</w:t>
      </w:r>
      <w:r w:rsidR="00AC199E" w:rsidRPr="00DE2160">
        <w:rPr>
          <w:color w:val="auto"/>
          <w:sz w:val="22"/>
          <w:szCs w:val="22"/>
        </w:rPr>
        <w:t xml:space="preserve"> 8</w:t>
      </w:r>
      <w:r w:rsidRPr="00DE2160">
        <w:rPr>
          <w:color w:val="auto"/>
          <w:sz w:val="22"/>
          <w:szCs w:val="22"/>
        </w:rPr>
        <w:t xml:space="preserve"> </w:t>
      </w:r>
      <w:r w:rsidR="00E576CC" w:rsidRPr="00DE2160">
        <w:rPr>
          <w:color w:val="auto"/>
          <w:sz w:val="22"/>
          <w:szCs w:val="22"/>
        </w:rPr>
        <w:t xml:space="preserve">je dovoljena gradnja </w:t>
      </w:r>
      <w:r w:rsidR="00CD6E4E" w:rsidRPr="00DE2160">
        <w:rPr>
          <w:color w:val="auto"/>
          <w:sz w:val="22"/>
          <w:szCs w:val="22"/>
        </w:rPr>
        <w:t xml:space="preserve">stanovanjskih </w:t>
      </w:r>
      <w:r w:rsidR="00E576CC" w:rsidRPr="00DE2160">
        <w:rPr>
          <w:color w:val="auto"/>
          <w:sz w:val="22"/>
          <w:szCs w:val="22"/>
        </w:rPr>
        <w:t>objektov manjšega merila v nizu</w:t>
      </w:r>
      <w:r w:rsidR="00CE6374" w:rsidRPr="00DE2160">
        <w:rPr>
          <w:color w:val="auto"/>
          <w:sz w:val="22"/>
          <w:szCs w:val="22"/>
        </w:rPr>
        <w:t>.</w:t>
      </w:r>
    </w:p>
    <w:p w:rsidR="003840DA" w:rsidRPr="008B644E" w:rsidRDefault="003840DA" w:rsidP="002B04CB">
      <w:pPr>
        <w:pStyle w:val="Default"/>
        <w:jc w:val="both"/>
        <w:rPr>
          <w:color w:val="auto"/>
          <w:sz w:val="22"/>
          <w:szCs w:val="22"/>
        </w:rPr>
      </w:pPr>
    </w:p>
    <w:p w:rsidR="00CE6374" w:rsidRPr="00887424" w:rsidRDefault="00887424" w:rsidP="00887424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 w:rsidRPr="00200B7D">
        <w:rPr>
          <w:rFonts w:ascii="Arial" w:hAnsi="Arial" w:cs="Arial"/>
          <w:sz w:val="22"/>
          <w:szCs w:val="22"/>
          <w:shd w:val="clear" w:color="auto" w:fill="FFFFFF"/>
        </w:rPr>
        <w:t xml:space="preserve">(2) </w:t>
      </w:r>
      <w:r w:rsidR="00CE6374" w:rsidRPr="00200B7D">
        <w:rPr>
          <w:rFonts w:ascii="Arial" w:hAnsi="Arial" w:cs="Arial"/>
          <w:sz w:val="22"/>
          <w:szCs w:val="22"/>
          <w:shd w:val="clear" w:color="auto" w:fill="FFFFFF"/>
        </w:rPr>
        <w:t xml:space="preserve">Velikost </w:t>
      </w:r>
      <w:r w:rsidR="00804756" w:rsidRPr="00200B7D">
        <w:rPr>
          <w:rFonts w:ascii="Arial" w:hAnsi="Arial" w:cs="Arial"/>
          <w:sz w:val="22"/>
          <w:szCs w:val="22"/>
          <w:shd w:val="clear" w:color="auto" w:fill="FFFFFF"/>
        </w:rPr>
        <w:t>vrstne</w:t>
      </w:r>
      <w:r w:rsidR="00CD6E4E" w:rsidRPr="00200B7D">
        <w:rPr>
          <w:rFonts w:ascii="Arial" w:hAnsi="Arial" w:cs="Arial"/>
          <w:sz w:val="22"/>
          <w:szCs w:val="22"/>
          <w:shd w:val="clear" w:color="auto" w:fill="FFFFFF"/>
        </w:rPr>
        <w:t xml:space="preserve"> hiše - tip </w:t>
      </w:r>
      <w:r w:rsidR="00200B7D" w:rsidRPr="00200B7D">
        <w:rPr>
          <w:rFonts w:ascii="Arial" w:hAnsi="Arial" w:cs="Arial"/>
          <w:sz w:val="22"/>
          <w:szCs w:val="22"/>
          <w:shd w:val="clear" w:color="auto" w:fill="FFFFFF"/>
        </w:rPr>
        <w:t>S</w:t>
      </w:r>
      <w:r w:rsidR="00CE6374" w:rsidRPr="00200B7D">
        <w:rPr>
          <w:rFonts w:ascii="Arial" w:hAnsi="Arial" w:cs="Arial"/>
          <w:sz w:val="22"/>
          <w:szCs w:val="22"/>
          <w:shd w:val="clear" w:color="auto" w:fill="FFFFFF"/>
        </w:rPr>
        <w:t>:</w:t>
      </w:r>
    </w:p>
    <w:p w:rsidR="00DA6D84" w:rsidRDefault="00DA6D84" w:rsidP="00DA6D84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število enot </w:t>
      </w:r>
      <w:r>
        <w:rPr>
          <w:color w:val="auto"/>
          <w:sz w:val="22"/>
          <w:szCs w:val="22"/>
        </w:rPr>
        <w:tab/>
      </w:r>
      <w:r w:rsidR="00E82F8C">
        <w:rPr>
          <w:color w:val="auto"/>
          <w:sz w:val="22"/>
          <w:szCs w:val="22"/>
        </w:rPr>
        <w:t>22</w:t>
      </w:r>
      <w:r w:rsidRPr="005302A4">
        <w:rPr>
          <w:color w:val="FF0000"/>
          <w:sz w:val="22"/>
          <w:szCs w:val="22"/>
        </w:rPr>
        <w:t>,</w:t>
      </w:r>
    </w:p>
    <w:p w:rsidR="00C76370" w:rsidRPr="00DE2160" w:rsidRDefault="00C76370" w:rsidP="00C76370">
      <w:pPr>
        <w:pStyle w:val="Odstavekseznama"/>
        <w:numPr>
          <w:ilvl w:val="0"/>
          <w:numId w:val="5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 w:rsidRPr="00DE2160">
        <w:rPr>
          <w:rFonts w:ascii="Arial" w:hAnsi="Arial" w:cs="Arial"/>
          <w:sz w:val="22"/>
          <w:szCs w:val="22"/>
          <w:shd w:val="clear" w:color="auto" w:fill="FFFFFF"/>
        </w:rPr>
        <w:t xml:space="preserve">kota pritličja </w:t>
      </w:r>
      <w:r w:rsidRPr="00DE2160">
        <w:rPr>
          <w:rFonts w:ascii="Arial" w:hAnsi="Arial" w:cs="Arial"/>
          <w:sz w:val="22"/>
          <w:szCs w:val="22"/>
          <w:shd w:val="clear" w:color="auto" w:fill="FFFFFF"/>
        </w:rPr>
        <w:tab/>
        <w:t xml:space="preserve">v skladu z </w:t>
      </w:r>
      <w:r w:rsidR="00EF22F9" w:rsidRPr="00DE2160">
        <w:rPr>
          <w:rFonts w:ascii="Arial" w:hAnsi="Arial" w:cs="Arial"/>
          <w:sz w:val="22"/>
          <w:szCs w:val="22"/>
          <w:shd w:val="clear" w:color="auto" w:fill="FFFFFF"/>
        </w:rPr>
        <w:t xml:space="preserve">višinsko </w:t>
      </w:r>
      <w:proofErr w:type="spellStart"/>
      <w:r w:rsidRPr="00DE2160">
        <w:rPr>
          <w:rFonts w:ascii="Arial" w:hAnsi="Arial" w:cs="Arial"/>
          <w:sz w:val="22"/>
          <w:szCs w:val="22"/>
          <w:shd w:val="clear" w:color="auto" w:fill="FFFFFF"/>
        </w:rPr>
        <w:t>zakoličbo</w:t>
      </w:r>
      <w:proofErr w:type="spellEnd"/>
      <w:r w:rsidRPr="00DE2160">
        <w:rPr>
          <w:rFonts w:ascii="Arial" w:hAnsi="Arial" w:cs="Arial"/>
          <w:sz w:val="22"/>
          <w:szCs w:val="22"/>
          <w:shd w:val="clear" w:color="auto" w:fill="FFFFFF"/>
        </w:rPr>
        <w:t xml:space="preserve"> posamezne stavbe,</w:t>
      </w:r>
    </w:p>
    <w:p w:rsidR="00DA6D84" w:rsidRPr="00E82F8C" w:rsidRDefault="00DA6D84" w:rsidP="00DA6D84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 w:rsidRPr="00E82F8C">
        <w:rPr>
          <w:color w:val="auto"/>
          <w:sz w:val="22"/>
          <w:szCs w:val="22"/>
        </w:rPr>
        <w:t xml:space="preserve">tloris S </w:t>
      </w:r>
      <w:r w:rsidRPr="00E82F8C">
        <w:rPr>
          <w:color w:val="auto"/>
          <w:sz w:val="22"/>
          <w:szCs w:val="22"/>
        </w:rPr>
        <w:tab/>
      </w:r>
      <w:r w:rsidR="00E82F8C" w:rsidRPr="00E82F8C">
        <w:rPr>
          <w:color w:val="auto"/>
          <w:sz w:val="22"/>
          <w:szCs w:val="22"/>
        </w:rPr>
        <w:t>6,85</w:t>
      </w:r>
      <w:r w:rsidRPr="00E82F8C">
        <w:rPr>
          <w:color w:val="auto"/>
          <w:sz w:val="22"/>
          <w:szCs w:val="22"/>
        </w:rPr>
        <w:t xml:space="preserve"> m × 10,</w:t>
      </w:r>
      <w:r w:rsidR="00E82F8C" w:rsidRPr="00E82F8C">
        <w:rPr>
          <w:color w:val="auto"/>
          <w:sz w:val="22"/>
          <w:szCs w:val="22"/>
        </w:rPr>
        <w:t>6</w:t>
      </w:r>
      <w:r w:rsidRPr="00E82F8C">
        <w:rPr>
          <w:color w:val="auto"/>
          <w:sz w:val="22"/>
          <w:szCs w:val="22"/>
        </w:rPr>
        <w:t xml:space="preserve"> m,</w:t>
      </w:r>
    </w:p>
    <w:p w:rsidR="00492A55" w:rsidRPr="00E82F8C" w:rsidRDefault="00492A55" w:rsidP="00492A55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proofErr w:type="spellStart"/>
      <w:r w:rsidRPr="00E82F8C">
        <w:rPr>
          <w:color w:val="auto"/>
          <w:sz w:val="22"/>
          <w:szCs w:val="22"/>
        </w:rPr>
        <w:t>etažnost</w:t>
      </w:r>
      <w:proofErr w:type="spellEnd"/>
      <w:r w:rsidRPr="00E82F8C">
        <w:rPr>
          <w:color w:val="auto"/>
          <w:sz w:val="22"/>
          <w:szCs w:val="22"/>
        </w:rPr>
        <w:t xml:space="preserve"> </w:t>
      </w:r>
      <w:r w:rsidRPr="00E82F8C">
        <w:rPr>
          <w:color w:val="auto"/>
          <w:sz w:val="22"/>
          <w:szCs w:val="22"/>
        </w:rPr>
        <w:tab/>
      </w:r>
      <w:r w:rsidR="00EB0791">
        <w:rPr>
          <w:color w:val="auto"/>
          <w:sz w:val="22"/>
          <w:szCs w:val="22"/>
        </w:rPr>
        <w:t xml:space="preserve">do </w:t>
      </w:r>
      <w:r w:rsidR="00EF22F9" w:rsidRPr="00E82F8C">
        <w:rPr>
          <w:color w:val="auto"/>
          <w:sz w:val="22"/>
          <w:szCs w:val="22"/>
        </w:rPr>
        <w:t>P+1+</w:t>
      </w:r>
      <w:r w:rsidRPr="00E82F8C">
        <w:rPr>
          <w:color w:val="auto"/>
          <w:sz w:val="22"/>
          <w:szCs w:val="22"/>
        </w:rPr>
        <w:t>M,</w:t>
      </w:r>
    </w:p>
    <w:p w:rsidR="00DA6D84" w:rsidRPr="00AC29E2" w:rsidRDefault="00DA6D84" w:rsidP="00DA6D84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 w:rsidRPr="00AC29E2">
        <w:rPr>
          <w:color w:val="auto"/>
          <w:sz w:val="22"/>
          <w:szCs w:val="22"/>
        </w:rPr>
        <w:t xml:space="preserve">višina </w:t>
      </w:r>
      <w:r w:rsidRPr="00AC29E2">
        <w:rPr>
          <w:color w:val="auto"/>
          <w:sz w:val="22"/>
          <w:szCs w:val="22"/>
        </w:rPr>
        <w:tab/>
      </w:r>
      <w:r w:rsidRPr="00AC29E2">
        <w:rPr>
          <w:color w:val="auto"/>
          <w:sz w:val="22"/>
          <w:szCs w:val="22"/>
        </w:rPr>
        <w:tab/>
      </w:r>
      <w:r w:rsidR="00EB0791" w:rsidRPr="00AC29E2">
        <w:rPr>
          <w:color w:val="auto"/>
          <w:sz w:val="22"/>
          <w:szCs w:val="22"/>
        </w:rPr>
        <w:t xml:space="preserve">do </w:t>
      </w:r>
      <w:r w:rsidR="00E10809">
        <w:rPr>
          <w:color w:val="auto"/>
          <w:sz w:val="22"/>
          <w:szCs w:val="22"/>
        </w:rPr>
        <w:t>9,0</w:t>
      </w:r>
      <w:r w:rsidRPr="00AC29E2">
        <w:rPr>
          <w:color w:val="auto"/>
          <w:sz w:val="22"/>
          <w:szCs w:val="22"/>
        </w:rPr>
        <w:t xml:space="preserve"> m</w:t>
      </w:r>
      <w:r w:rsidR="00062DB1">
        <w:rPr>
          <w:color w:val="auto"/>
          <w:sz w:val="22"/>
          <w:szCs w:val="22"/>
        </w:rPr>
        <w:t xml:space="preserve"> nad koto pritličja</w:t>
      </w:r>
      <w:r w:rsidRPr="00AC29E2">
        <w:rPr>
          <w:color w:val="auto"/>
          <w:sz w:val="22"/>
          <w:szCs w:val="22"/>
        </w:rPr>
        <w:t>,</w:t>
      </w:r>
    </w:p>
    <w:p w:rsidR="00C76370" w:rsidRDefault="00C76370" w:rsidP="00C76370">
      <w:pPr>
        <w:pStyle w:val="Default"/>
        <w:jc w:val="both"/>
        <w:rPr>
          <w:color w:val="auto"/>
          <w:sz w:val="22"/>
          <w:szCs w:val="22"/>
        </w:rPr>
      </w:pPr>
    </w:p>
    <w:p w:rsidR="005302A4" w:rsidRPr="00887424" w:rsidRDefault="005302A4" w:rsidP="005302A4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 w:rsidRPr="00200B7D">
        <w:rPr>
          <w:rFonts w:ascii="Arial" w:hAnsi="Arial" w:cs="Arial"/>
          <w:sz w:val="22"/>
          <w:szCs w:val="22"/>
          <w:shd w:val="clear" w:color="auto" w:fill="FFFFFF"/>
        </w:rPr>
        <w:t>(</w:t>
      </w:r>
      <w:r>
        <w:rPr>
          <w:rFonts w:ascii="Arial" w:hAnsi="Arial" w:cs="Arial"/>
          <w:sz w:val="22"/>
          <w:szCs w:val="22"/>
          <w:shd w:val="clear" w:color="auto" w:fill="FFFFFF"/>
        </w:rPr>
        <w:t>3</w:t>
      </w:r>
      <w:r w:rsidRPr="00200B7D">
        <w:rPr>
          <w:rFonts w:ascii="Arial" w:hAnsi="Arial" w:cs="Arial"/>
          <w:sz w:val="22"/>
          <w:szCs w:val="22"/>
          <w:shd w:val="clear" w:color="auto" w:fill="FFFFFF"/>
        </w:rPr>
        <w:t xml:space="preserve">) Velikost vrstne hiše - tip </w:t>
      </w:r>
      <w:r>
        <w:rPr>
          <w:rFonts w:ascii="Arial" w:hAnsi="Arial" w:cs="Arial"/>
          <w:sz w:val="22"/>
          <w:szCs w:val="22"/>
          <w:shd w:val="clear" w:color="auto" w:fill="FFFFFF"/>
        </w:rPr>
        <w:t>M</w:t>
      </w:r>
      <w:r w:rsidRPr="00200B7D">
        <w:rPr>
          <w:rFonts w:ascii="Arial" w:hAnsi="Arial" w:cs="Arial"/>
          <w:sz w:val="22"/>
          <w:szCs w:val="22"/>
          <w:shd w:val="clear" w:color="auto" w:fill="FFFFFF"/>
        </w:rPr>
        <w:t>:</w:t>
      </w:r>
    </w:p>
    <w:p w:rsidR="005302A4" w:rsidRDefault="005302A4" w:rsidP="005302A4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število enot </w:t>
      </w:r>
      <w:r>
        <w:rPr>
          <w:color w:val="auto"/>
          <w:sz w:val="22"/>
          <w:szCs w:val="22"/>
        </w:rPr>
        <w:tab/>
      </w:r>
      <w:r w:rsidR="00E82F8C">
        <w:rPr>
          <w:color w:val="auto"/>
          <w:sz w:val="22"/>
          <w:szCs w:val="22"/>
        </w:rPr>
        <w:t>14,</w:t>
      </w:r>
    </w:p>
    <w:p w:rsidR="005302A4" w:rsidRPr="00DE2160" w:rsidRDefault="005302A4" w:rsidP="005302A4">
      <w:pPr>
        <w:pStyle w:val="Odstavekseznama"/>
        <w:numPr>
          <w:ilvl w:val="0"/>
          <w:numId w:val="5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 w:rsidRPr="00DE2160">
        <w:rPr>
          <w:rFonts w:ascii="Arial" w:hAnsi="Arial" w:cs="Arial"/>
          <w:sz w:val="22"/>
          <w:szCs w:val="22"/>
          <w:shd w:val="clear" w:color="auto" w:fill="FFFFFF"/>
        </w:rPr>
        <w:t xml:space="preserve">kota pritličja </w:t>
      </w:r>
      <w:r w:rsidRPr="00DE2160">
        <w:rPr>
          <w:rFonts w:ascii="Arial" w:hAnsi="Arial" w:cs="Arial"/>
          <w:sz w:val="22"/>
          <w:szCs w:val="22"/>
          <w:shd w:val="clear" w:color="auto" w:fill="FFFFFF"/>
        </w:rPr>
        <w:tab/>
        <w:t xml:space="preserve">v skladu z višinsko </w:t>
      </w:r>
      <w:proofErr w:type="spellStart"/>
      <w:r w:rsidRPr="00DE2160">
        <w:rPr>
          <w:rFonts w:ascii="Arial" w:hAnsi="Arial" w:cs="Arial"/>
          <w:sz w:val="22"/>
          <w:szCs w:val="22"/>
          <w:shd w:val="clear" w:color="auto" w:fill="FFFFFF"/>
        </w:rPr>
        <w:t>zakoličbo</w:t>
      </w:r>
      <w:proofErr w:type="spellEnd"/>
      <w:r w:rsidRPr="00DE2160">
        <w:rPr>
          <w:rFonts w:ascii="Arial" w:hAnsi="Arial" w:cs="Arial"/>
          <w:sz w:val="22"/>
          <w:szCs w:val="22"/>
          <w:shd w:val="clear" w:color="auto" w:fill="FFFFFF"/>
        </w:rPr>
        <w:t xml:space="preserve"> posamezne stavbe,</w:t>
      </w:r>
    </w:p>
    <w:p w:rsidR="005302A4" w:rsidRPr="00E82F8C" w:rsidRDefault="005302A4" w:rsidP="005302A4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 w:rsidRPr="00E82F8C">
        <w:rPr>
          <w:color w:val="auto"/>
          <w:sz w:val="22"/>
          <w:szCs w:val="22"/>
        </w:rPr>
        <w:t xml:space="preserve">tloris M </w:t>
      </w:r>
      <w:r w:rsidRPr="00E82F8C">
        <w:rPr>
          <w:color w:val="auto"/>
          <w:sz w:val="22"/>
          <w:szCs w:val="22"/>
        </w:rPr>
        <w:tab/>
        <w:t>7,</w:t>
      </w:r>
      <w:r w:rsidR="00E82F8C" w:rsidRPr="00E82F8C">
        <w:rPr>
          <w:color w:val="auto"/>
          <w:sz w:val="22"/>
          <w:szCs w:val="22"/>
        </w:rPr>
        <w:t>15</w:t>
      </w:r>
      <w:r w:rsidRPr="00E82F8C">
        <w:rPr>
          <w:color w:val="auto"/>
          <w:sz w:val="22"/>
          <w:szCs w:val="22"/>
        </w:rPr>
        <w:t xml:space="preserve"> m × 12,0 m,</w:t>
      </w:r>
    </w:p>
    <w:p w:rsidR="005302A4" w:rsidRPr="00E82F8C" w:rsidRDefault="005302A4" w:rsidP="00E82F8C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proofErr w:type="spellStart"/>
      <w:r w:rsidRPr="00E82F8C">
        <w:rPr>
          <w:color w:val="auto"/>
          <w:sz w:val="22"/>
          <w:szCs w:val="22"/>
        </w:rPr>
        <w:t>etažnost</w:t>
      </w:r>
      <w:proofErr w:type="spellEnd"/>
      <w:r w:rsidRPr="00E82F8C">
        <w:rPr>
          <w:color w:val="auto"/>
          <w:sz w:val="22"/>
          <w:szCs w:val="22"/>
        </w:rPr>
        <w:t xml:space="preserve"> </w:t>
      </w:r>
      <w:r w:rsidRPr="00E82F8C">
        <w:rPr>
          <w:color w:val="auto"/>
          <w:sz w:val="22"/>
          <w:szCs w:val="22"/>
        </w:rPr>
        <w:tab/>
      </w:r>
      <w:r w:rsidR="00EB0791">
        <w:rPr>
          <w:color w:val="auto"/>
          <w:sz w:val="22"/>
          <w:szCs w:val="22"/>
        </w:rPr>
        <w:t>do</w:t>
      </w:r>
      <w:r w:rsidRPr="00E82F8C">
        <w:rPr>
          <w:color w:val="auto"/>
          <w:sz w:val="22"/>
          <w:szCs w:val="22"/>
        </w:rPr>
        <w:t xml:space="preserve"> P+1+M,</w:t>
      </w:r>
    </w:p>
    <w:p w:rsidR="005302A4" w:rsidRPr="00AC29E2" w:rsidRDefault="005302A4" w:rsidP="005302A4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 w:rsidRPr="00AC29E2">
        <w:rPr>
          <w:color w:val="auto"/>
          <w:sz w:val="22"/>
          <w:szCs w:val="22"/>
        </w:rPr>
        <w:t xml:space="preserve">višina </w:t>
      </w:r>
      <w:r w:rsidRPr="00AC29E2">
        <w:rPr>
          <w:color w:val="auto"/>
          <w:sz w:val="22"/>
          <w:szCs w:val="22"/>
        </w:rPr>
        <w:tab/>
      </w:r>
      <w:r w:rsidRPr="00AC29E2">
        <w:rPr>
          <w:color w:val="auto"/>
          <w:sz w:val="22"/>
          <w:szCs w:val="22"/>
        </w:rPr>
        <w:tab/>
      </w:r>
      <w:r w:rsidR="00EB0791" w:rsidRPr="00AC29E2">
        <w:rPr>
          <w:color w:val="auto"/>
          <w:sz w:val="22"/>
          <w:szCs w:val="22"/>
        </w:rPr>
        <w:t xml:space="preserve">do </w:t>
      </w:r>
      <w:r w:rsidR="00E10809">
        <w:rPr>
          <w:color w:val="auto"/>
          <w:sz w:val="22"/>
          <w:szCs w:val="22"/>
        </w:rPr>
        <w:t>9,0</w:t>
      </w:r>
      <w:r w:rsidRPr="00AC29E2">
        <w:rPr>
          <w:color w:val="auto"/>
          <w:sz w:val="22"/>
          <w:szCs w:val="22"/>
        </w:rPr>
        <w:t xml:space="preserve"> m</w:t>
      </w:r>
      <w:r w:rsidR="00062DB1" w:rsidRPr="00062DB1">
        <w:rPr>
          <w:color w:val="auto"/>
          <w:sz w:val="22"/>
          <w:szCs w:val="22"/>
        </w:rPr>
        <w:t xml:space="preserve"> </w:t>
      </w:r>
      <w:r w:rsidR="00062DB1">
        <w:rPr>
          <w:color w:val="auto"/>
          <w:sz w:val="22"/>
          <w:szCs w:val="22"/>
        </w:rPr>
        <w:t>nad koto pritličja</w:t>
      </w:r>
      <w:r w:rsidRPr="00AC29E2">
        <w:rPr>
          <w:color w:val="auto"/>
          <w:sz w:val="22"/>
          <w:szCs w:val="22"/>
        </w:rPr>
        <w:t>,</w:t>
      </w:r>
    </w:p>
    <w:p w:rsidR="005302A4" w:rsidRDefault="005302A4" w:rsidP="00C76370">
      <w:pPr>
        <w:pStyle w:val="Default"/>
        <w:jc w:val="both"/>
        <w:rPr>
          <w:color w:val="auto"/>
          <w:sz w:val="22"/>
          <w:szCs w:val="22"/>
        </w:rPr>
      </w:pPr>
    </w:p>
    <w:p w:rsidR="00CD6E4E" w:rsidRPr="00887424" w:rsidRDefault="00CD6E4E" w:rsidP="00CD6E4E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>(</w:t>
      </w:r>
      <w:r w:rsidR="00A43DBF">
        <w:rPr>
          <w:rFonts w:ascii="Arial" w:hAnsi="Arial" w:cs="Arial"/>
          <w:sz w:val="22"/>
          <w:szCs w:val="22"/>
          <w:shd w:val="clear" w:color="auto" w:fill="FFFFFF"/>
        </w:rPr>
        <w:t>3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) </w:t>
      </w:r>
      <w:r w:rsidRPr="00887424">
        <w:rPr>
          <w:rFonts w:ascii="Arial" w:hAnsi="Arial" w:cs="Arial"/>
          <w:sz w:val="22"/>
          <w:szCs w:val="22"/>
          <w:shd w:val="clear" w:color="auto" w:fill="FFFFFF"/>
        </w:rPr>
        <w:t xml:space="preserve">Velikost </w:t>
      </w:r>
      <w:r w:rsidR="007A63C6">
        <w:rPr>
          <w:rFonts w:ascii="Arial" w:hAnsi="Arial" w:cs="Arial"/>
          <w:sz w:val="22"/>
          <w:szCs w:val="22"/>
          <w:shd w:val="clear" w:color="auto" w:fill="FFFFFF"/>
        </w:rPr>
        <w:t>vrstne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hiše - tip </w:t>
      </w:r>
      <w:r w:rsidR="00200B7D">
        <w:rPr>
          <w:rFonts w:ascii="Arial" w:hAnsi="Arial" w:cs="Arial"/>
          <w:sz w:val="22"/>
          <w:szCs w:val="22"/>
          <w:shd w:val="clear" w:color="auto" w:fill="FFFFFF"/>
        </w:rPr>
        <w:t>L</w:t>
      </w:r>
      <w:r w:rsidRPr="00887424">
        <w:rPr>
          <w:rFonts w:ascii="Arial" w:hAnsi="Arial" w:cs="Arial"/>
          <w:sz w:val="22"/>
          <w:szCs w:val="22"/>
          <w:shd w:val="clear" w:color="auto" w:fill="FFFFFF"/>
        </w:rPr>
        <w:t>:</w:t>
      </w:r>
    </w:p>
    <w:p w:rsidR="00DA6D84" w:rsidRDefault="00DA6D84" w:rsidP="00DA6D84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število enot </w:t>
      </w:r>
      <w:r>
        <w:rPr>
          <w:color w:val="auto"/>
          <w:sz w:val="22"/>
          <w:szCs w:val="22"/>
        </w:rPr>
        <w:tab/>
        <w:t>9</w:t>
      </w:r>
    </w:p>
    <w:p w:rsidR="00CD6E4E" w:rsidRPr="00DE2160" w:rsidRDefault="00CD6E4E" w:rsidP="009A49FE">
      <w:pPr>
        <w:pStyle w:val="Odstavekseznama"/>
        <w:numPr>
          <w:ilvl w:val="0"/>
          <w:numId w:val="5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 w:rsidRPr="00DE2160">
        <w:rPr>
          <w:rFonts w:ascii="Arial" w:hAnsi="Arial" w:cs="Arial"/>
          <w:sz w:val="22"/>
          <w:szCs w:val="22"/>
          <w:shd w:val="clear" w:color="auto" w:fill="FFFFFF"/>
        </w:rPr>
        <w:t xml:space="preserve">kota pritličja </w:t>
      </w:r>
      <w:r w:rsidR="008A124E" w:rsidRPr="00DE2160">
        <w:rPr>
          <w:rFonts w:ascii="Arial" w:hAnsi="Arial" w:cs="Arial"/>
          <w:sz w:val="22"/>
          <w:szCs w:val="22"/>
          <w:shd w:val="clear" w:color="auto" w:fill="FFFFFF"/>
        </w:rPr>
        <w:tab/>
      </w:r>
      <w:r w:rsidRPr="00DE2160">
        <w:rPr>
          <w:rFonts w:ascii="Arial" w:hAnsi="Arial" w:cs="Arial"/>
          <w:sz w:val="22"/>
          <w:szCs w:val="22"/>
          <w:shd w:val="clear" w:color="auto" w:fill="FFFFFF"/>
        </w:rPr>
        <w:t xml:space="preserve">v </w:t>
      </w:r>
      <w:r w:rsidR="00CE7511" w:rsidRPr="00DE2160">
        <w:rPr>
          <w:rFonts w:ascii="Arial" w:hAnsi="Arial" w:cs="Arial"/>
          <w:sz w:val="22"/>
          <w:szCs w:val="22"/>
          <w:shd w:val="clear" w:color="auto" w:fill="FFFFFF"/>
        </w:rPr>
        <w:t xml:space="preserve">skladu </w:t>
      </w:r>
      <w:r w:rsidR="00EF22F9" w:rsidRPr="00DE2160">
        <w:rPr>
          <w:rFonts w:ascii="Arial" w:hAnsi="Arial" w:cs="Arial"/>
          <w:sz w:val="22"/>
          <w:szCs w:val="22"/>
          <w:shd w:val="clear" w:color="auto" w:fill="FFFFFF"/>
        </w:rPr>
        <w:t>z višinsko</w:t>
      </w:r>
      <w:r w:rsidR="00CE7511" w:rsidRPr="00DE2160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CE7511" w:rsidRPr="00DE2160">
        <w:rPr>
          <w:rFonts w:ascii="Arial" w:hAnsi="Arial" w:cs="Arial"/>
          <w:sz w:val="22"/>
          <w:szCs w:val="22"/>
          <w:shd w:val="clear" w:color="auto" w:fill="FFFFFF"/>
        </w:rPr>
        <w:t>zakoličbo</w:t>
      </w:r>
      <w:proofErr w:type="spellEnd"/>
      <w:r w:rsidR="00CE7511" w:rsidRPr="00DE2160">
        <w:rPr>
          <w:rFonts w:ascii="Arial" w:hAnsi="Arial" w:cs="Arial"/>
          <w:sz w:val="22"/>
          <w:szCs w:val="22"/>
          <w:shd w:val="clear" w:color="auto" w:fill="FFFFFF"/>
        </w:rPr>
        <w:t xml:space="preserve"> posamezne stavbe,</w:t>
      </w:r>
    </w:p>
    <w:p w:rsidR="00DA6D84" w:rsidRPr="00E82F8C" w:rsidRDefault="00DA6D84" w:rsidP="00DA6D84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 w:rsidRPr="00E82F8C">
        <w:rPr>
          <w:color w:val="auto"/>
          <w:sz w:val="22"/>
          <w:szCs w:val="22"/>
        </w:rPr>
        <w:t xml:space="preserve">tloris L </w:t>
      </w:r>
      <w:r w:rsidRPr="00E82F8C">
        <w:rPr>
          <w:color w:val="auto"/>
          <w:sz w:val="22"/>
          <w:szCs w:val="22"/>
        </w:rPr>
        <w:tab/>
        <w:t>8,</w:t>
      </w:r>
      <w:r w:rsidR="00E82F8C" w:rsidRPr="00E82F8C">
        <w:rPr>
          <w:color w:val="auto"/>
          <w:sz w:val="22"/>
          <w:szCs w:val="22"/>
        </w:rPr>
        <w:t>6</w:t>
      </w:r>
      <w:r w:rsidRPr="00E82F8C">
        <w:rPr>
          <w:color w:val="auto"/>
          <w:sz w:val="22"/>
          <w:szCs w:val="22"/>
        </w:rPr>
        <w:t xml:space="preserve"> m × 12,</w:t>
      </w:r>
      <w:r w:rsidR="00E82F8C" w:rsidRPr="00E82F8C">
        <w:rPr>
          <w:color w:val="auto"/>
          <w:sz w:val="22"/>
          <w:szCs w:val="22"/>
        </w:rPr>
        <w:t>6</w:t>
      </w:r>
      <w:r w:rsidRPr="00E82F8C">
        <w:rPr>
          <w:color w:val="auto"/>
          <w:sz w:val="22"/>
          <w:szCs w:val="22"/>
        </w:rPr>
        <w:t xml:space="preserve"> m,</w:t>
      </w:r>
    </w:p>
    <w:p w:rsidR="00EF22F9" w:rsidRPr="00E82F8C" w:rsidRDefault="00EF22F9" w:rsidP="00EF22F9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proofErr w:type="spellStart"/>
      <w:r w:rsidRPr="00E82F8C">
        <w:rPr>
          <w:color w:val="auto"/>
          <w:sz w:val="22"/>
          <w:szCs w:val="22"/>
        </w:rPr>
        <w:t>etažnost</w:t>
      </w:r>
      <w:proofErr w:type="spellEnd"/>
      <w:r w:rsidRPr="00E82F8C">
        <w:rPr>
          <w:color w:val="auto"/>
          <w:sz w:val="22"/>
          <w:szCs w:val="22"/>
        </w:rPr>
        <w:t xml:space="preserve"> </w:t>
      </w:r>
      <w:r w:rsidRPr="00E82F8C">
        <w:rPr>
          <w:color w:val="auto"/>
          <w:sz w:val="22"/>
          <w:szCs w:val="22"/>
        </w:rPr>
        <w:tab/>
      </w:r>
      <w:r w:rsidR="00EB0791">
        <w:rPr>
          <w:color w:val="auto"/>
          <w:sz w:val="22"/>
          <w:szCs w:val="22"/>
        </w:rPr>
        <w:t>do</w:t>
      </w:r>
      <w:r w:rsidRPr="00E82F8C">
        <w:rPr>
          <w:color w:val="auto"/>
          <w:sz w:val="22"/>
          <w:szCs w:val="22"/>
        </w:rPr>
        <w:t xml:space="preserve"> P+1+M,</w:t>
      </w:r>
    </w:p>
    <w:p w:rsidR="00DA6D84" w:rsidRPr="00AC29E2" w:rsidRDefault="00DA6D84" w:rsidP="00DA6D84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 w:rsidRPr="00AC29E2">
        <w:rPr>
          <w:color w:val="auto"/>
          <w:sz w:val="22"/>
          <w:szCs w:val="22"/>
        </w:rPr>
        <w:t xml:space="preserve">višina </w:t>
      </w:r>
      <w:r w:rsidRPr="00AC29E2">
        <w:rPr>
          <w:color w:val="auto"/>
          <w:sz w:val="22"/>
          <w:szCs w:val="22"/>
        </w:rPr>
        <w:tab/>
      </w:r>
      <w:r w:rsidRPr="00AC29E2">
        <w:rPr>
          <w:color w:val="auto"/>
          <w:sz w:val="22"/>
          <w:szCs w:val="22"/>
        </w:rPr>
        <w:tab/>
      </w:r>
      <w:r w:rsidR="00EB0791" w:rsidRPr="00AC29E2">
        <w:rPr>
          <w:color w:val="auto"/>
          <w:sz w:val="22"/>
          <w:szCs w:val="22"/>
        </w:rPr>
        <w:t xml:space="preserve">do </w:t>
      </w:r>
      <w:r w:rsidR="00062DB1">
        <w:rPr>
          <w:color w:val="auto"/>
          <w:sz w:val="22"/>
          <w:szCs w:val="22"/>
        </w:rPr>
        <w:t>9</w:t>
      </w:r>
      <w:r w:rsidRPr="00AC29E2">
        <w:rPr>
          <w:color w:val="auto"/>
          <w:sz w:val="22"/>
          <w:szCs w:val="22"/>
        </w:rPr>
        <w:t>,</w:t>
      </w:r>
      <w:r w:rsidR="00E10809">
        <w:rPr>
          <w:color w:val="auto"/>
          <w:sz w:val="22"/>
          <w:szCs w:val="22"/>
        </w:rPr>
        <w:t>5</w:t>
      </w:r>
      <w:r w:rsidRPr="00AC29E2">
        <w:rPr>
          <w:color w:val="auto"/>
          <w:sz w:val="22"/>
          <w:szCs w:val="22"/>
        </w:rPr>
        <w:t xml:space="preserve"> m</w:t>
      </w:r>
      <w:r w:rsidR="00062DB1" w:rsidRPr="00062DB1">
        <w:rPr>
          <w:color w:val="auto"/>
          <w:sz w:val="22"/>
          <w:szCs w:val="22"/>
        </w:rPr>
        <w:t xml:space="preserve"> </w:t>
      </w:r>
      <w:r w:rsidR="00062DB1">
        <w:rPr>
          <w:color w:val="auto"/>
          <w:sz w:val="22"/>
          <w:szCs w:val="22"/>
        </w:rPr>
        <w:t>nad koto pritličja</w:t>
      </w:r>
      <w:r w:rsidRPr="00AC29E2">
        <w:rPr>
          <w:color w:val="auto"/>
          <w:sz w:val="22"/>
          <w:szCs w:val="22"/>
        </w:rPr>
        <w:t>,</w:t>
      </w:r>
    </w:p>
    <w:p w:rsidR="00887424" w:rsidRDefault="00887424" w:rsidP="00051727">
      <w:pPr>
        <w:rPr>
          <w:rFonts w:ascii="Arial" w:hAnsi="Arial" w:cs="Arial"/>
          <w:sz w:val="22"/>
          <w:szCs w:val="22"/>
          <w:shd w:val="clear" w:color="auto" w:fill="FFFFFF"/>
        </w:rPr>
      </w:pPr>
    </w:p>
    <w:p w:rsidR="00051727" w:rsidRPr="00452387" w:rsidRDefault="00051727" w:rsidP="00051727">
      <w:pPr>
        <w:rPr>
          <w:rFonts w:ascii="Arial" w:hAnsi="Arial" w:cs="Arial"/>
          <w:sz w:val="22"/>
          <w:szCs w:val="22"/>
          <w:shd w:val="clear" w:color="auto" w:fill="FFFFFF"/>
        </w:rPr>
      </w:pPr>
      <w:r w:rsidRPr="00452387">
        <w:rPr>
          <w:rFonts w:ascii="Arial" w:hAnsi="Arial" w:cs="Arial"/>
          <w:sz w:val="22"/>
          <w:szCs w:val="22"/>
          <w:shd w:val="clear" w:color="auto" w:fill="FFFFFF"/>
        </w:rPr>
        <w:t>(</w:t>
      </w:r>
      <w:r w:rsidR="00A43DBF">
        <w:rPr>
          <w:rFonts w:ascii="Arial" w:hAnsi="Arial" w:cs="Arial"/>
          <w:sz w:val="22"/>
          <w:szCs w:val="22"/>
          <w:shd w:val="clear" w:color="auto" w:fill="FFFFFF"/>
        </w:rPr>
        <w:t>4</w:t>
      </w:r>
      <w:r w:rsidRPr="00452387">
        <w:rPr>
          <w:rFonts w:ascii="Arial" w:hAnsi="Arial" w:cs="Arial"/>
          <w:sz w:val="22"/>
          <w:szCs w:val="22"/>
          <w:shd w:val="clear" w:color="auto" w:fill="FFFFFF"/>
        </w:rPr>
        <w:t>) Oblikovanje:</w:t>
      </w:r>
      <w:r w:rsidR="00113562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</w:p>
    <w:p w:rsidR="00051727" w:rsidRPr="00452387" w:rsidRDefault="00FD6EE4" w:rsidP="00051727">
      <w:pPr>
        <w:rPr>
          <w:rFonts w:ascii="Arial" w:hAnsi="Arial" w:cs="Arial"/>
          <w:sz w:val="22"/>
          <w:szCs w:val="22"/>
          <w:shd w:val="clear" w:color="auto" w:fill="FFFFFF"/>
        </w:rPr>
      </w:pPr>
      <w:r w:rsidRPr="00452387">
        <w:rPr>
          <w:rFonts w:ascii="Arial" w:hAnsi="Arial" w:cs="Arial"/>
          <w:sz w:val="22"/>
          <w:szCs w:val="22"/>
          <w:shd w:val="clear" w:color="auto" w:fill="FFFFFF"/>
        </w:rPr>
        <w:t xml:space="preserve">Oblikovanje </w:t>
      </w:r>
      <w:r w:rsidR="007A63C6">
        <w:rPr>
          <w:rFonts w:ascii="Arial" w:hAnsi="Arial" w:cs="Arial"/>
          <w:sz w:val="22"/>
          <w:szCs w:val="22"/>
          <w:shd w:val="clear" w:color="auto" w:fill="FFFFFF"/>
        </w:rPr>
        <w:t>stanovanjskega obj</w:t>
      </w:r>
      <w:r w:rsidRPr="00452387">
        <w:rPr>
          <w:rFonts w:ascii="Arial" w:hAnsi="Arial" w:cs="Arial"/>
          <w:sz w:val="22"/>
          <w:szCs w:val="22"/>
          <w:shd w:val="clear" w:color="auto" w:fill="FFFFFF"/>
        </w:rPr>
        <w:t xml:space="preserve">ekta </w:t>
      </w:r>
      <w:r w:rsidR="005302A4">
        <w:rPr>
          <w:rFonts w:ascii="Arial" w:hAnsi="Arial" w:cs="Arial"/>
          <w:sz w:val="22"/>
          <w:szCs w:val="22"/>
          <w:shd w:val="clear" w:color="auto" w:fill="FFFFFF"/>
        </w:rPr>
        <w:t>mora biti poenoteno</w:t>
      </w:r>
      <w:r w:rsidRPr="00452387">
        <w:rPr>
          <w:rFonts w:ascii="Arial" w:hAnsi="Arial" w:cs="Arial"/>
          <w:sz w:val="22"/>
          <w:szCs w:val="22"/>
          <w:shd w:val="clear" w:color="auto" w:fill="FFFFFF"/>
        </w:rPr>
        <w:t>.</w:t>
      </w:r>
      <w:r w:rsidR="002D1AF9" w:rsidRPr="0045238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324904" w:rsidRPr="00452387">
        <w:rPr>
          <w:rFonts w:ascii="Arial" w:hAnsi="Arial" w:cs="Arial"/>
          <w:sz w:val="22"/>
          <w:szCs w:val="22"/>
          <w:shd w:val="clear" w:color="auto" w:fill="FFFFFF"/>
        </w:rPr>
        <w:t xml:space="preserve">Prepovedana </w:t>
      </w:r>
      <w:r w:rsidR="002D1AF9" w:rsidRPr="00452387">
        <w:rPr>
          <w:rFonts w:ascii="Arial" w:hAnsi="Arial" w:cs="Arial"/>
          <w:sz w:val="22"/>
          <w:szCs w:val="22"/>
          <w:shd w:val="clear" w:color="auto" w:fill="FFFFFF"/>
        </w:rPr>
        <w:t>je uporaba</w:t>
      </w:r>
      <w:r w:rsidR="00051727" w:rsidRPr="00452387">
        <w:rPr>
          <w:rFonts w:ascii="Arial" w:hAnsi="Arial" w:cs="Arial"/>
          <w:sz w:val="22"/>
          <w:szCs w:val="22"/>
          <w:shd w:val="clear" w:color="auto" w:fill="FFFFFF"/>
        </w:rPr>
        <w:t xml:space="preserve"> neznačilni</w:t>
      </w:r>
      <w:r w:rsidR="002D1AF9" w:rsidRPr="00452387">
        <w:rPr>
          <w:rFonts w:ascii="Arial" w:hAnsi="Arial" w:cs="Arial"/>
          <w:sz w:val="22"/>
          <w:szCs w:val="22"/>
          <w:shd w:val="clear" w:color="auto" w:fill="FFFFFF"/>
        </w:rPr>
        <w:t>h</w:t>
      </w:r>
      <w:r w:rsidR="00051727" w:rsidRPr="00452387">
        <w:rPr>
          <w:rFonts w:ascii="Arial" w:hAnsi="Arial" w:cs="Arial"/>
          <w:sz w:val="22"/>
          <w:szCs w:val="22"/>
          <w:shd w:val="clear" w:color="auto" w:fill="FFFFFF"/>
        </w:rPr>
        <w:t xml:space="preserve"> arhitekturn</w:t>
      </w:r>
      <w:r w:rsidR="002D1AF9" w:rsidRPr="00452387">
        <w:rPr>
          <w:rFonts w:ascii="Arial" w:hAnsi="Arial" w:cs="Arial"/>
          <w:sz w:val="22"/>
          <w:szCs w:val="22"/>
          <w:shd w:val="clear" w:color="auto" w:fill="FFFFFF"/>
        </w:rPr>
        <w:t>ih</w:t>
      </w:r>
      <w:r w:rsidR="00051727" w:rsidRPr="00452387">
        <w:rPr>
          <w:rFonts w:ascii="Arial" w:hAnsi="Arial" w:cs="Arial"/>
          <w:sz w:val="22"/>
          <w:szCs w:val="22"/>
          <w:shd w:val="clear" w:color="auto" w:fill="FFFFFF"/>
        </w:rPr>
        <w:t xml:space="preserve"> element</w:t>
      </w:r>
      <w:r w:rsidR="002D1AF9" w:rsidRPr="00452387">
        <w:rPr>
          <w:rFonts w:ascii="Arial" w:hAnsi="Arial" w:cs="Arial"/>
          <w:sz w:val="22"/>
          <w:szCs w:val="22"/>
          <w:shd w:val="clear" w:color="auto" w:fill="FFFFFF"/>
        </w:rPr>
        <w:t>ov</w:t>
      </w:r>
      <w:r w:rsidR="00051727" w:rsidRPr="00452387">
        <w:rPr>
          <w:rFonts w:ascii="Arial" w:hAnsi="Arial" w:cs="Arial"/>
          <w:sz w:val="22"/>
          <w:szCs w:val="22"/>
          <w:shd w:val="clear" w:color="auto" w:fill="FFFFFF"/>
        </w:rPr>
        <w:t xml:space="preserve"> in detajl</w:t>
      </w:r>
      <w:r w:rsidR="002D1AF9" w:rsidRPr="00452387">
        <w:rPr>
          <w:rFonts w:ascii="Arial" w:hAnsi="Arial" w:cs="Arial"/>
          <w:sz w:val="22"/>
          <w:szCs w:val="22"/>
          <w:shd w:val="clear" w:color="auto" w:fill="FFFFFF"/>
        </w:rPr>
        <w:t>ov</w:t>
      </w:r>
      <w:r w:rsidR="00051727" w:rsidRPr="00452387">
        <w:rPr>
          <w:rFonts w:ascii="Arial" w:hAnsi="Arial" w:cs="Arial"/>
          <w:sz w:val="22"/>
          <w:szCs w:val="22"/>
          <w:shd w:val="clear" w:color="auto" w:fill="FFFFFF"/>
        </w:rPr>
        <w:t xml:space="preserve"> na fasadah objekt</w:t>
      </w:r>
      <w:r w:rsidR="002D1AF9" w:rsidRPr="00452387">
        <w:rPr>
          <w:rFonts w:ascii="Arial" w:hAnsi="Arial" w:cs="Arial"/>
          <w:sz w:val="22"/>
          <w:szCs w:val="22"/>
          <w:shd w:val="clear" w:color="auto" w:fill="FFFFFF"/>
        </w:rPr>
        <w:t>a</w:t>
      </w:r>
      <w:r w:rsidR="00993F1F" w:rsidRPr="00452387">
        <w:rPr>
          <w:rFonts w:ascii="Arial" w:hAnsi="Arial" w:cs="Arial"/>
          <w:sz w:val="22"/>
          <w:szCs w:val="22"/>
          <w:shd w:val="clear" w:color="auto" w:fill="FFFFFF"/>
        </w:rPr>
        <w:t>,</w:t>
      </w:r>
      <w:r w:rsidR="00051727" w:rsidRPr="00452387">
        <w:rPr>
          <w:rFonts w:ascii="Arial" w:hAnsi="Arial" w:cs="Arial"/>
          <w:sz w:val="22"/>
          <w:szCs w:val="22"/>
          <w:shd w:val="clear" w:color="auto" w:fill="FFFFFF"/>
        </w:rPr>
        <w:t xml:space="preserve"> kot so</w:t>
      </w:r>
      <w:r w:rsidR="00324904" w:rsidRPr="00452387">
        <w:rPr>
          <w:rFonts w:ascii="Arial" w:hAnsi="Arial" w:cs="Arial"/>
          <w:sz w:val="22"/>
          <w:szCs w:val="22"/>
          <w:shd w:val="clear" w:color="auto" w:fill="FFFFFF"/>
        </w:rPr>
        <w:t>:</w:t>
      </w:r>
      <w:r w:rsidR="00197752" w:rsidRPr="00452387">
        <w:rPr>
          <w:rFonts w:ascii="Arial" w:hAnsi="Arial" w:cs="Arial"/>
          <w:sz w:val="22"/>
          <w:szCs w:val="22"/>
          <w:shd w:val="clear" w:color="auto" w:fill="FFFFFF"/>
        </w:rPr>
        <w:t xml:space="preserve"> preneseni arhitekturni elementi iz drugih okolij (</w:t>
      </w:r>
      <w:r w:rsidR="00051727" w:rsidRPr="00452387">
        <w:rPr>
          <w:rFonts w:ascii="Arial" w:hAnsi="Arial" w:cs="Arial"/>
          <w:sz w:val="22"/>
          <w:szCs w:val="22"/>
          <w:shd w:val="clear" w:color="auto" w:fill="FFFFFF"/>
        </w:rPr>
        <w:t>arkade, več kotni ali polkrožni izzidki, stolpiči, polkrožno oblikovana okna</w:t>
      </w:r>
      <w:r w:rsidR="00197752" w:rsidRPr="00452387">
        <w:rPr>
          <w:rFonts w:ascii="Arial" w:hAnsi="Arial" w:cs="Arial"/>
          <w:sz w:val="22"/>
          <w:szCs w:val="22"/>
          <w:shd w:val="clear" w:color="auto" w:fill="FFFFFF"/>
        </w:rPr>
        <w:t>).</w:t>
      </w:r>
    </w:p>
    <w:p w:rsidR="00051727" w:rsidRPr="00452387" w:rsidRDefault="00051727" w:rsidP="00051727">
      <w:pPr>
        <w:rPr>
          <w:rFonts w:ascii="Arial" w:hAnsi="Arial" w:cs="Arial"/>
          <w:sz w:val="22"/>
          <w:szCs w:val="22"/>
          <w:shd w:val="clear" w:color="auto" w:fill="FFFFFF"/>
        </w:rPr>
      </w:pPr>
    </w:p>
    <w:p w:rsidR="00051727" w:rsidRPr="00452387" w:rsidRDefault="00051727" w:rsidP="00051727">
      <w:pPr>
        <w:rPr>
          <w:rFonts w:ascii="Arial" w:hAnsi="Arial" w:cs="Arial"/>
          <w:sz w:val="22"/>
          <w:szCs w:val="22"/>
          <w:shd w:val="clear" w:color="auto" w:fill="FFFFFF"/>
        </w:rPr>
      </w:pPr>
      <w:r w:rsidRPr="00452387">
        <w:rPr>
          <w:rFonts w:ascii="Arial" w:hAnsi="Arial" w:cs="Arial"/>
          <w:sz w:val="22"/>
          <w:szCs w:val="22"/>
          <w:shd w:val="clear" w:color="auto" w:fill="FFFFFF"/>
        </w:rPr>
        <w:t>(</w:t>
      </w:r>
      <w:r w:rsidR="00877B44" w:rsidRPr="00452387">
        <w:rPr>
          <w:rFonts w:ascii="Arial" w:hAnsi="Arial" w:cs="Arial"/>
          <w:sz w:val="22"/>
          <w:szCs w:val="22"/>
          <w:shd w:val="clear" w:color="auto" w:fill="FFFFFF"/>
        </w:rPr>
        <w:t>5</w:t>
      </w:r>
      <w:r w:rsidRPr="00452387">
        <w:rPr>
          <w:rFonts w:ascii="Arial" w:hAnsi="Arial" w:cs="Arial"/>
          <w:sz w:val="22"/>
          <w:szCs w:val="22"/>
          <w:shd w:val="clear" w:color="auto" w:fill="FFFFFF"/>
        </w:rPr>
        <w:t>) Materiali in barve:</w:t>
      </w:r>
    </w:p>
    <w:p w:rsidR="00051727" w:rsidRPr="00452387" w:rsidRDefault="007A63C6" w:rsidP="00051727">
      <w:pPr>
        <w:rPr>
          <w:rFonts w:ascii="Arial" w:hAnsi="Arial" w:cs="Arial"/>
          <w:sz w:val="22"/>
          <w:szCs w:val="22"/>
          <w:shd w:val="clear" w:color="auto" w:fill="FFFFFF"/>
        </w:rPr>
      </w:pPr>
      <w:r w:rsidRPr="009723BF">
        <w:rPr>
          <w:rFonts w:ascii="Arial" w:hAnsi="Arial" w:cs="Arial"/>
          <w:sz w:val="22"/>
          <w:szCs w:val="22"/>
          <w:shd w:val="clear" w:color="auto" w:fill="FFFFFF"/>
        </w:rPr>
        <w:t>Stanovanjski o</w:t>
      </w:r>
      <w:r w:rsidR="00993F1F" w:rsidRPr="009723BF">
        <w:rPr>
          <w:rFonts w:ascii="Arial" w:hAnsi="Arial" w:cs="Arial"/>
          <w:sz w:val="22"/>
          <w:szCs w:val="22"/>
          <w:shd w:val="clear" w:color="auto" w:fill="FFFFFF"/>
        </w:rPr>
        <w:t>bjekt</w:t>
      </w:r>
      <w:r w:rsidR="0013486A" w:rsidRPr="009723BF">
        <w:rPr>
          <w:rFonts w:ascii="Arial" w:hAnsi="Arial" w:cs="Arial"/>
          <w:sz w:val="22"/>
          <w:szCs w:val="22"/>
          <w:shd w:val="clear" w:color="auto" w:fill="FFFFFF"/>
        </w:rPr>
        <w:t xml:space="preserve"> je</w:t>
      </w:r>
      <w:r w:rsidR="00051727" w:rsidRPr="009723BF">
        <w:rPr>
          <w:rFonts w:ascii="Arial" w:hAnsi="Arial" w:cs="Arial"/>
          <w:sz w:val="22"/>
          <w:szCs w:val="22"/>
          <w:shd w:val="clear" w:color="auto" w:fill="FFFFFF"/>
        </w:rPr>
        <w:t xml:space="preserve"> lahko grajen klasično </w:t>
      </w:r>
      <w:r w:rsidR="00D51209" w:rsidRPr="009723BF">
        <w:rPr>
          <w:rFonts w:ascii="Arial" w:hAnsi="Arial" w:cs="Arial"/>
          <w:sz w:val="22"/>
          <w:szCs w:val="22"/>
          <w:shd w:val="clear" w:color="auto" w:fill="FFFFFF"/>
        </w:rPr>
        <w:t>in/</w:t>
      </w:r>
      <w:r w:rsidR="00051727" w:rsidRPr="009723BF">
        <w:rPr>
          <w:rFonts w:ascii="Arial" w:hAnsi="Arial" w:cs="Arial"/>
          <w:sz w:val="22"/>
          <w:szCs w:val="22"/>
          <w:shd w:val="clear" w:color="auto" w:fill="FFFFFF"/>
        </w:rPr>
        <w:t xml:space="preserve">ali montažno. Dopustna je uporaba naravnih </w:t>
      </w:r>
      <w:r w:rsidR="00AA1AAB" w:rsidRPr="009723BF">
        <w:rPr>
          <w:rFonts w:ascii="Arial" w:hAnsi="Arial" w:cs="Arial"/>
          <w:sz w:val="22"/>
          <w:szCs w:val="22"/>
          <w:shd w:val="clear" w:color="auto" w:fill="FFFFFF"/>
        </w:rPr>
        <w:t>in/</w:t>
      </w:r>
      <w:r w:rsidR="0067040F" w:rsidRPr="009723BF">
        <w:rPr>
          <w:rFonts w:ascii="Arial" w:hAnsi="Arial" w:cs="Arial"/>
          <w:sz w:val="22"/>
          <w:szCs w:val="22"/>
          <w:shd w:val="clear" w:color="auto" w:fill="FFFFFF"/>
        </w:rPr>
        <w:t xml:space="preserve">ali sodobnih </w:t>
      </w:r>
      <w:r w:rsidR="00051727" w:rsidRPr="009723BF">
        <w:rPr>
          <w:rFonts w:ascii="Arial" w:hAnsi="Arial" w:cs="Arial"/>
          <w:sz w:val="22"/>
          <w:szCs w:val="22"/>
          <w:shd w:val="clear" w:color="auto" w:fill="FFFFFF"/>
        </w:rPr>
        <w:t>materialov (</w:t>
      </w:r>
      <w:r w:rsidR="0067040F" w:rsidRPr="009723BF">
        <w:rPr>
          <w:rFonts w:ascii="Arial" w:hAnsi="Arial" w:cs="Arial"/>
          <w:sz w:val="22"/>
          <w:szCs w:val="22"/>
          <w:shd w:val="clear" w:color="auto" w:fill="FFFFFF"/>
        </w:rPr>
        <w:t xml:space="preserve">na primer: beton, jeklo, </w:t>
      </w:r>
      <w:r w:rsidR="00051727" w:rsidRPr="009723BF">
        <w:rPr>
          <w:rFonts w:ascii="Arial" w:hAnsi="Arial" w:cs="Arial"/>
          <w:sz w:val="22"/>
          <w:szCs w:val="22"/>
          <w:shd w:val="clear" w:color="auto" w:fill="FFFFFF"/>
        </w:rPr>
        <w:t xml:space="preserve">kamen, opeka, glina, les, steklo). </w:t>
      </w:r>
      <w:r w:rsidR="004C42A4">
        <w:rPr>
          <w:rFonts w:ascii="Arial" w:hAnsi="Arial" w:cs="Arial"/>
          <w:sz w:val="22"/>
          <w:szCs w:val="22"/>
          <w:shd w:val="clear" w:color="auto" w:fill="FFFFFF"/>
        </w:rPr>
        <w:t>Barva fasad s</w:t>
      </w:r>
      <w:r>
        <w:rPr>
          <w:rFonts w:ascii="Arial" w:hAnsi="Arial" w:cs="Arial"/>
          <w:sz w:val="22"/>
          <w:szCs w:val="22"/>
          <w:shd w:val="clear" w:color="auto" w:fill="FFFFFF"/>
        </w:rPr>
        <w:t>tanovanjsk</w:t>
      </w:r>
      <w:r w:rsidR="00D552A3">
        <w:rPr>
          <w:rFonts w:ascii="Arial" w:hAnsi="Arial" w:cs="Arial"/>
          <w:sz w:val="22"/>
          <w:szCs w:val="22"/>
          <w:shd w:val="clear" w:color="auto" w:fill="FFFFFF"/>
        </w:rPr>
        <w:t>ih objektov</w:t>
      </w:r>
      <w:r w:rsidR="00051727" w:rsidRPr="0045238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4C42A4">
        <w:rPr>
          <w:rFonts w:ascii="Arial" w:hAnsi="Arial" w:cs="Arial"/>
          <w:sz w:val="22"/>
          <w:szCs w:val="22"/>
          <w:shd w:val="clear" w:color="auto" w:fill="FFFFFF"/>
        </w:rPr>
        <w:t xml:space="preserve">je omejena na spekter barv od bele, </w:t>
      </w:r>
      <w:r w:rsidR="004C42A4" w:rsidRPr="004C42A4">
        <w:rPr>
          <w:rFonts w:ascii="Arial" w:hAnsi="Arial" w:cs="Arial"/>
          <w:sz w:val="22"/>
          <w:szCs w:val="22"/>
          <w:shd w:val="clear" w:color="auto" w:fill="FFFFFF"/>
        </w:rPr>
        <w:t>svetlih peščenih tonov do manj intenzivnih toplih zemeljskih tonov. Dovoljena je kombinacija z močnejšimi barvnimi odtenki, ki pa sme prevladati (največ 15 %)</w:t>
      </w:r>
      <w:r w:rsidR="00051727" w:rsidRPr="00452387">
        <w:rPr>
          <w:rFonts w:ascii="Arial" w:hAnsi="Arial" w:cs="Arial"/>
          <w:sz w:val="22"/>
          <w:szCs w:val="22"/>
          <w:shd w:val="clear" w:color="auto" w:fill="FFFFFF"/>
        </w:rPr>
        <w:t xml:space="preserve">. Prepovedana je uporaba </w:t>
      </w:r>
      <w:r w:rsidR="000B4EA8" w:rsidRPr="00452387">
        <w:rPr>
          <w:rFonts w:ascii="Arial" w:hAnsi="Arial" w:cs="Arial"/>
          <w:sz w:val="22"/>
          <w:szCs w:val="22"/>
          <w:shd w:val="clear" w:color="auto" w:fill="FFFFFF"/>
        </w:rPr>
        <w:t xml:space="preserve">kričečih in </w:t>
      </w:r>
      <w:proofErr w:type="spellStart"/>
      <w:r w:rsidR="000B4EA8" w:rsidRPr="00452387">
        <w:rPr>
          <w:rFonts w:ascii="Arial" w:hAnsi="Arial" w:cs="Arial"/>
          <w:sz w:val="22"/>
          <w:szCs w:val="22"/>
          <w:shd w:val="clear" w:color="auto" w:fill="FFFFFF"/>
        </w:rPr>
        <w:t>florescentnih</w:t>
      </w:r>
      <w:proofErr w:type="spellEnd"/>
      <w:r w:rsidR="000B4EA8" w:rsidRPr="00452387">
        <w:rPr>
          <w:rFonts w:ascii="Arial" w:hAnsi="Arial" w:cs="Arial"/>
          <w:sz w:val="22"/>
          <w:szCs w:val="22"/>
          <w:shd w:val="clear" w:color="auto" w:fill="FFFFFF"/>
        </w:rPr>
        <w:t xml:space="preserve"> barv</w:t>
      </w:r>
      <w:r w:rsidR="00051727" w:rsidRPr="00452387">
        <w:rPr>
          <w:rFonts w:ascii="Arial" w:hAnsi="Arial" w:cs="Arial"/>
          <w:sz w:val="22"/>
          <w:szCs w:val="22"/>
          <w:shd w:val="clear" w:color="auto" w:fill="FFFFFF"/>
        </w:rPr>
        <w:t>. Za fasade je dopustno uporabiti omet</w:t>
      </w:r>
      <w:r w:rsidR="004C42A4">
        <w:rPr>
          <w:rFonts w:ascii="Arial" w:hAnsi="Arial" w:cs="Arial"/>
          <w:sz w:val="22"/>
          <w:szCs w:val="22"/>
          <w:shd w:val="clear" w:color="auto" w:fill="FFFFFF"/>
        </w:rPr>
        <w:t xml:space="preserve"> in/ali </w:t>
      </w:r>
      <w:r w:rsidR="00051727" w:rsidRPr="00452387">
        <w:rPr>
          <w:rFonts w:ascii="Arial" w:hAnsi="Arial" w:cs="Arial"/>
          <w:sz w:val="22"/>
          <w:szCs w:val="22"/>
          <w:shd w:val="clear" w:color="auto" w:fill="FFFFFF"/>
        </w:rPr>
        <w:t xml:space="preserve">obloge (na primer: </w:t>
      </w:r>
      <w:r w:rsidR="0013486A" w:rsidRPr="00452387">
        <w:rPr>
          <w:rFonts w:ascii="Arial" w:hAnsi="Arial" w:cs="Arial"/>
          <w:sz w:val="22"/>
          <w:szCs w:val="22"/>
          <w:shd w:val="clear" w:color="auto" w:fill="FFFFFF"/>
        </w:rPr>
        <w:t xml:space="preserve">montažne fasadne plošče, pločevina, </w:t>
      </w:r>
      <w:r w:rsidR="00051727" w:rsidRPr="00452387">
        <w:rPr>
          <w:rFonts w:ascii="Arial" w:hAnsi="Arial" w:cs="Arial"/>
          <w:sz w:val="22"/>
          <w:szCs w:val="22"/>
          <w:shd w:val="clear" w:color="auto" w:fill="FFFFFF"/>
        </w:rPr>
        <w:t xml:space="preserve">naravni kamen, </w:t>
      </w:r>
      <w:r w:rsidR="00D51209" w:rsidRPr="00452387">
        <w:rPr>
          <w:rFonts w:ascii="Arial" w:hAnsi="Arial" w:cs="Arial"/>
          <w:sz w:val="22"/>
          <w:szCs w:val="22"/>
          <w:shd w:val="clear" w:color="auto" w:fill="FFFFFF"/>
        </w:rPr>
        <w:t>lesene obloge v vertikalni smeri</w:t>
      </w:r>
      <w:r w:rsidR="004C42A4">
        <w:rPr>
          <w:rFonts w:ascii="Arial" w:hAnsi="Arial" w:cs="Arial"/>
          <w:sz w:val="22"/>
          <w:szCs w:val="22"/>
          <w:shd w:val="clear" w:color="auto" w:fill="FFFFFF"/>
        </w:rPr>
        <w:t>). K</w:t>
      </w:r>
      <w:r w:rsidR="00051727" w:rsidRPr="00452387">
        <w:rPr>
          <w:rFonts w:ascii="Arial" w:hAnsi="Arial" w:cs="Arial"/>
          <w:sz w:val="22"/>
          <w:szCs w:val="22"/>
          <w:shd w:val="clear" w:color="auto" w:fill="FFFFFF"/>
        </w:rPr>
        <w:t>onstrukcijski element</w:t>
      </w:r>
      <w:r w:rsidR="0013486A" w:rsidRPr="00452387">
        <w:rPr>
          <w:rFonts w:ascii="Arial" w:hAnsi="Arial" w:cs="Arial"/>
          <w:sz w:val="22"/>
          <w:szCs w:val="22"/>
          <w:shd w:val="clear" w:color="auto" w:fill="FFFFFF"/>
        </w:rPr>
        <w:t>i</w:t>
      </w:r>
      <w:r w:rsidR="00051727" w:rsidRPr="0045238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D552A3">
        <w:rPr>
          <w:rFonts w:ascii="Arial" w:hAnsi="Arial" w:cs="Arial"/>
          <w:sz w:val="22"/>
          <w:szCs w:val="22"/>
          <w:shd w:val="clear" w:color="auto" w:fill="FFFFFF"/>
        </w:rPr>
        <w:t xml:space="preserve">so lahko </w:t>
      </w:r>
      <w:r w:rsidR="00051727" w:rsidRPr="00452387">
        <w:rPr>
          <w:rFonts w:ascii="Arial" w:hAnsi="Arial" w:cs="Arial"/>
          <w:sz w:val="22"/>
          <w:szCs w:val="22"/>
          <w:shd w:val="clear" w:color="auto" w:fill="FFFFFF"/>
        </w:rPr>
        <w:t xml:space="preserve">istočasno tudi </w:t>
      </w:r>
      <w:r w:rsidR="009C18DC" w:rsidRPr="00452387">
        <w:rPr>
          <w:rFonts w:ascii="Arial" w:hAnsi="Arial" w:cs="Arial"/>
          <w:sz w:val="22"/>
          <w:szCs w:val="22"/>
          <w:shd w:val="clear" w:color="auto" w:fill="FFFFFF"/>
        </w:rPr>
        <w:t xml:space="preserve">že </w:t>
      </w:r>
      <w:r w:rsidR="00051727" w:rsidRPr="00452387">
        <w:rPr>
          <w:rFonts w:ascii="Arial" w:hAnsi="Arial" w:cs="Arial"/>
          <w:sz w:val="22"/>
          <w:szCs w:val="22"/>
          <w:shd w:val="clear" w:color="auto" w:fill="FFFFFF"/>
        </w:rPr>
        <w:t>fasada</w:t>
      </w:r>
      <w:r w:rsidR="004C42A4">
        <w:rPr>
          <w:rFonts w:ascii="Arial" w:hAnsi="Arial" w:cs="Arial"/>
          <w:sz w:val="22"/>
          <w:szCs w:val="22"/>
          <w:shd w:val="clear" w:color="auto" w:fill="FFFFFF"/>
        </w:rPr>
        <w:t xml:space="preserve"> objekta</w:t>
      </w:r>
      <w:r w:rsidR="00051727" w:rsidRPr="00452387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:rsidR="00051727" w:rsidRPr="00452387" w:rsidRDefault="00051727" w:rsidP="00051727">
      <w:pPr>
        <w:rPr>
          <w:rFonts w:ascii="Arial" w:hAnsi="Arial" w:cs="Arial"/>
          <w:sz w:val="22"/>
          <w:szCs w:val="22"/>
          <w:shd w:val="clear" w:color="auto" w:fill="FFFFFF"/>
        </w:rPr>
      </w:pPr>
    </w:p>
    <w:p w:rsidR="00051727" w:rsidRPr="00452387" w:rsidRDefault="00051727" w:rsidP="00051727">
      <w:pPr>
        <w:rPr>
          <w:rFonts w:ascii="Arial" w:hAnsi="Arial" w:cs="Arial"/>
          <w:sz w:val="22"/>
          <w:szCs w:val="22"/>
          <w:shd w:val="clear" w:color="auto" w:fill="FFFFFF"/>
        </w:rPr>
      </w:pPr>
      <w:r w:rsidRPr="00452387">
        <w:rPr>
          <w:rFonts w:ascii="Arial" w:hAnsi="Arial" w:cs="Arial"/>
          <w:sz w:val="22"/>
          <w:szCs w:val="22"/>
          <w:shd w:val="clear" w:color="auto" w:fill="FFFFFF"/>
        </w:rPr>
        <w:t>(</w:t>
      </w:r>
      <w:r w:rsidR="00877B44" w:rsidRPr="00452387">
        <w:rPr>
          <w:rFonts w:ascii="Arial" w:hAnsi="Arial" w:cs="Arial"/>
          <w:sz w:val="22"/>
          <w:szCs w:val="22"/>
          <w:shd w:val="clear" w:color="auto" w:fill="FFFFFF"/>
        </w:rPr>
        <w:t>6</w:t>
      </w:r>
      <w:r w:rsidRPr="00452387">
        <w:rPr>
          <w:rFonts w:ascii="Arial" w:hAnsi="Arial" w:cs="Arial"/>
          <w:sz w:val="22"/>
          <w:szCs w:val="22"/>
          <w:shd w:val="clear" w:color="auto" w:fill="FFFFFF"/>
        </w:rPr>
        <w:t>) Streh</w:t>
      </w:r>
      <w:r w:rsidR="009C18DC" w:rsidRPr="00452387">
        <w:rPr>
          <w:rFonts w:ascii="Arial" w:hAnsi="Arial" w:cs="Arial"/>
          <w:sz w:val="22"/>
          <w:szCs w:val="22"/>
          <w:shd w:val="clear" w:color="auto" w:fill="FFFFFF"/>
        </w:rPr>
        <w:t>a</w:t>
      </w:r>
      <w:r w:rsidRPr="00452387">
        <w:rPr>
          <w:rFonts w:ascii="Arial" w:hAnsi="Arial" w:cs="Arial"/>
          <w:sz w:val="22"/>
          <w:szCs w:val="22"/>
          <w:shd w:val="clear" w:color="auto" w:fill="FFFFFF"/>
        </w:rPr>
        <w:t>:</w:t>
      </w:r>
    </w:p>
    <w:p w:rsidR="00EF22F9" w:rsidRDefault="0014004F" w:rsidP="004569A0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 w:rsidRPr="009723BF">
        <w:rPr>
          <w:rFonts w:ascii="Arial" w:hAnsi="Arial" w:cs="Arial"/>
          <w:sz w:val="22"/>
          <w:szCs w:val="22"/>
          <w:shd w:val="clear" w:color="auto" w:fill="FFFFFF"/>
        </w:rPr>
        <w:t>Smer slemena stanovanjskih hiš m</w:t>
      </w:r>
      <w:r w:rsidR="00CE7511" w:rsidRPr="009723BF">
        <w:rPr>
          <w:rFonts w:ascii="Arial" w:hAnsi="Arial" w:cs="Arial"/>
          <w:sz w:val="22"/>
          <w:szCs w:val="22"/>
          <w:shd w:val="clear" w:color="auto" w:fill="FFFFFF"/>
        </w:rPr>
        <w:t xml:space="preserve">ora slediti </w:t>
      </w:r>
      <w:r w:rsidRPr="009723BF">
        <w:rPr>
          <w:rFonts w:ascii="Arial" w:hAnsi="Arial" w:cs="Arial"/>
          <w:sz w:val="22"/>
          <w:szCs w:val="22"/>
          <w:shd w:val="clear" w:color="auto" w:fill="FFFFFF"/>
        </w:rPr>
        <w:t xml:space="preserve">celotni </w:t>
      </w:r>
      <w:r w:rsidR="00CE7511" w:rsidRPr="009723BF">
        <w:rPr>
          <w:rFonts w:ascii="Arial" w:hAnsi="Arial" w:cs="Arial"/>
          <w:sz w:val="22"/>
          <w:szCs w:val="22"/>
          <w:shd w:val="clear" w:color="auto" w:fill="FFFFFF"/>
        </w:rPr>
        <w:t xml:space="preserve">potezi </w:t>
      </w:r>
      <w:r w:rsidR="00AC199E" w:rsidRPr="009723BF">
        <w:rPr>
          <w:rFonts w:ascii="Arial" w:hAnsi="Arial" w:cs="Arial"/>
          <w:sz w:val="22"/>
          <w:szCs w:val="22"/>
          <w:shd w:val="clear" w:color="auto" w:fill="FFFFFF"/>
        </w:rPr>
        <w:t>funkcionalne celote</w:t>
      </w:r>
      <w:r w:rsidRPr="009723BF">
        <w:rPr>
          <w:rFonts w:ascii="Arial" w:hAnsi="Arial" w:cs="Arial"/>
          <w:sz w:val="22"/>
          <w:szCs w:val="22"/>
          <w:shd w:val="clear" w:color="auto" w:fill="FFFFFF"/>
        </w:rPr>
        <w:t xml:space="preserve">. </w:t>
      </w:r>
      <w:r w:rsidR="00AF5E17" w:rsidRPr="009723BF">
        <w:rPr>
          <w:rFonts w:ascii="Arial" w:hAnsi="Arial" w:cs="Arial"/>
          <w:sz w:val="22"/>
          <w:szCs w:val="22"/>
          <w:shd w:val="clear" w:color="auto" w:fill="FFFFFF"/>
        </w:rPr>
        <w:t xml:space="preserve">Stanovanjske stavbe imajo </w:t>
      </w:r>
      <w:r w:rsidR="00245A6B" w:rsidRPr="009723BF">
        <w:rPr>
          <w:rFonts w:ascii="Arial" w:hAnsi="Arial" w:cs="Arial"/>
          <w:sz w:val="22"/>
          <w:szCs w:val="22"/>
          <w:shd w:val="clear" w:color="auto" w:fill="FFFFFF"/>
        </w:rPr>
        <w:t xml:space="preserve">lahko </w:t>
      </w:r>
      <w:r w:rsidR="00AC199E" w:rsidRPr="009723BF">
        <w:rPr>
          <w:rFonts w:ascii="Arial" w:hAnsi="Arial" w:cs="Arial"/>
          <w:sz w:val="22"/>
          <w:szCs w:val="22"/>
          <w:shd w:val="clear" w:color="auto" w:fill="FFFFFF"/>
        </w:rPr>
        <w:t xml:space="preserve">simetrične </w:t>
      </w:r>
      <w:r w:rsidR="00AF5E17" w:rsidRPr="009723BF">
        <w:rPr>
          <w:rFonts w:ascii="Arial" w:hAnsi="Arial" w:cs="Arial"/>
          <w:sz w:val="22"/>
          <w:szCs w:val="22"/>
          <w:shd w:val="clear" w:color="auto" w:fill="FFFFFF"/>
        </w:rPr>
        <w:t>dvokapne strehe,</w:t>
      </w:r>
      <w:r w:rsidRPr="009723BF">
        <w:rPr>
          <w:rFonts w:ascii="Arial" w:hAnsi="Arial" w:cs="Arial"/>
          <w:sz w:val="22"/>
          <w:szCs w:val="22"/>
          <w:shd w:val="clear" w:color="auto" w:fill="FFFFFF"/>
        </w:rPr>
        <w:t xml:space="preserve"> naklon </w:t>
      </w:r>
      <w:r w:rsidR="002E00C2" w:rsidRPr="009723BF">
        <w:rPr>
          <w:rFonts w:ascii="Arial" w:hAnsi="Arial" w:cs="Arial"/>
          <w:sz w:val="22"/>
          <w:szCs w:val="22"/>
          <w:shd w:val="clear" w:color="auto" w:fill="FFFFFF"/>
        </w:rPr>
        <w:t>med 40° in 45</w:t>
      </w:r>
      <w:r w:rsidRPr="009723BF">
        <w:rPr>
          <w:rFonts w:ascii="Arial" w:hAnsi="Arial" w:cs="Arial"/>
          <w:sz w:val="22"/>
          <w:szCs w:val="22"/>
          <w:shd w:val="clear" w:color="auto" w:fill="FFFFFF"/>
        </w:rPr>
        <w:t>°. D</w:t>
      </w:r>
      <w:r w:rsidR="00AF5E17" w:rsidRPr="009723BF">
        <w:rPr>
          <w:rFonts w:ascii="Arial" w:hAnsi="Arial" w:cs="Arial"/>
          <w:sz w:val="22"/>
          <w:szCs w:val="22"/>
          <w:shd w:val="clear" w:color="auto" w:fill="FFFFFF"/>
        </w:rPr>
        <w:t>o 30% strehe posamezne stavbe je lahko ravn</w:t>
      </w:r>
      <w:r w:rsidRPr="009723BF">
        <w:rPr>
          <w:rFonts w:ascii="Arial" w:hAnsi="Arial" w:cs="Arial"/>
          <w:sz w:val="22"/>
          <w:szCs w:val="22"/>
          <w:shd w:val="clear" w:color="auto" w:fill="FFFFFF"/>
        </w:rPr>
        <w:t>e</w:t>
      </w:r>
      <w:r w:rsidR="00AF5E17" w:rsidRPr="009723BF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:rsidR="00466FF3" w:rsidRDefault="00466FF3" w:rsidP="004569A0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 xml:space="preserve">Osvetlitev </w:t>
      </w:r>
      <w:r w:rsidR="00BA462D">
        <w:rPr>
          <w:rFonts w:ascii="Arial" w:hAnsi="Arial" w:cs="Arial"/>
          <w:sz w:val="22"/>
          <w:szCs w:val="22"/>
          <w:shd w:val="clear" w:color="auto" w:fill="FFFFFF"/>
        </w:rPr>
        <w:t xml:space="preserve">zadnje etaže </w:t>
      </w:r>
      <w:r>
        <w:rPr>
          <w:rFonts w:ascii="Arial" w:hAnsi="Arial" w:cs="Arial"/>
          <w:sz w:val="22"/>
          <w:szCs w:val="22"/>
          <w:shd w:val="clear" w:color="auto" w:fill="FFFFFF"/>
        </w:rPr>
        <w:t>se lahko izvede preko odprtin na zatrepni fasadi (v kolikor gre za zadnji objekt v nizu) oziroma strešnih oken. Vgradnja frčad v strešino objekta ni dovoljena.</w:t>
      </w:r>
    </w:p>
    <w:p w:rsidR="00C76370" w:rsidRDefault="0014004F" w:rsidP="004569A0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 w:rsidRPr="0014004F">
        <w:rPr>
          <w:rFonts w:ascii="Arial" w:hAnsi="Arial" w:cs="Arial"/>
          <w:sz w:val="22"/>
          <w:szCs w:val="22"/>
          <w:shd w:val="clear" w:color="auto" w:fill="FFFFFF"/>
        </w:rPr>
        <w:t xml:space="preserve">Strešna kritina je lahko </w:t>
      </w:r>
      <w:r w:rsidR="00657F83">
        <w:rPr>
          <w:rFonts w:ascii="Arial" w:hAnsi="Arial" w:cs="Arial"/>
          <w:sz w:val="22"/>
          <w:szCs w:val="22"/>
          <w:shd w:val="clear" w:color="auto" w:fill="FFFFFF"/>
        </w:rPr>
        <w:t xml:space="preserve">v odtenkih </w:t>
      </w:r>
      <w:r w:rsidRPr="0014004F">
        <w:rPr>
          <w:rFonts w:ascii="Arial" w:hAnsi="Arial" w:cs="Arial"/>
          <w:sz w:val="22"/>
          <w:szCs w:val="22"/>
          <w:shd w:val="clear" w:color="auto" w:fill="FFFFFF"/>
        </w:rPr>
        <w:t>rdeče</w:t>
      </w:r>
      <w:r w:rsidR="00657F83">
        <w:rPr>
          <w:rFonts w:ascii="Arial" w:hAnsi="Arial" w:cs="Arial"/>
          <w:sz w:val="22"/>
          <w:szCs w:val="22"/>
          <w:shd w:val="clear" w:color="auto" w:fill="FFFFFF"/>
        </w:rPr>
        <w:t>, rjave</w:t>
      </w:r>
      <w:r w:rsidRPr="0014004F">
        <w:rPr>
          <w:rFonts w:ascii="Arial" w:hAnsi="Arial" w:cs="Arial"/>
          <w:sz w:val="22"/>
          <w:szCs w:val="22"/>
          <w:shd w:val="clear" w:color="auto" w:fill="FFFFFF"/>
        </w:rPr>
        <w:t xml:space="preserve"> ali sive barve.</w:t>
      </w:r>
    </w:p>
    <w:p w:rsidR="0014004F" w:rsidRPr="0014004F" w:rsidRDefault="0014004F" w:rsidP="004569A0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yellow"/>
          <w:shd w:val="clear" w:color="auto" w:fill="FFFFFF"/>
        </w:rPr>
      </w:pPr>
    </w:p>
    <w:p w:rsidR="00475994" w:rsidRPr="00475994" w:rsidRDefault="00475994" w:rsidP="00475994">
      <w:pPr>
        <w:pStyle w:val="Default"/>
        <w:jc w:val="both"/>
        <w:rPr>
          <w:rFonts w:eastAsia="Times New Roman"/>
          <w:color w:val="auto"/>
          <w:sz w:val="22"/>
          <w:szCs w:val="22"/>
          <w:shd w:val="clear" w:color="auto" w:fill="FFFFFF"/>
          <w:lang w:eastAsia="sl-SI"/>
        </w:rPr>
      </w:pPr>
      <w:r w:rsidRPr="00475994">
        <w:rPr>
          <w:rFonts w:eastAsia="Times New Roman"/>
          <w:color w:val="auto"/>
          <w:sz w:val="22"/>
          <w:szCs w:val="22"/>
          <w:shd w:val="clear" w:color="auto" w:fill="FFFFFF"/>
          <w:lang w:eastAsia="sl-SI"/>
        </w:rPr>
        <w:t>(</w:t>
      </w:r>
      <w:r w:rsidR="00A43DBF">
        <w:rPr>
          <w:rFonts w:eastAsia="Times New Roman"/>
          <w:color w:val="auto"/>
          <w:sz w:val="22"/>
          <w:szCs w:val="22"/>
          <w:shd w:val="clear" w:color="auto" w:fill="FFFFFF"/>
          <w:lang w:eastAsia="sl-SI"/>
        </w:rPr>
        <w:t>7</w:t>
      </w:r>
      <w:r w:rsidRPr="00475994">
        <w:rPr>
          <w:rFonts w:eastAsia="Times New Roman"/>
          <w:color w:val="auto"/>
          <w:sz w:val="22"/>
          <w:szCs w:val="22"/>
          <w:shd w:val="clear" w:color="auto" w:fill="FFFFFF"/>
          <w:lang w:eastAsia="sl-SI"/>
        </w:rPr>
        <w:t>) Pri rekonstrukciji</w:t>
      </w:r>
      <w:r w:rsidR="007427CA">
        <w:rPr>
          <w:rFonts w:eastAsia="Times New Roman"/>
          <w:color w:val="auto"/>
          <w:sz w:val="22"/>
          <w:szCs w:val="22"/>
          <w:shd w:val="clear" w:color="auto" w:fill="FFFFFF"/>
          <w:lang w:eastAsia="sl-SI"/>
        </w:rPr>
        <w:t xml:space="preserve"> in</w:t>
      </w:r>
      <w:r w:rsidRPr="00475994">
        <w:rPr>
          <w:rFonts w:eastAsia="Times New Roman"/>
          <w:color w:val="auto"/>
          <w:sz w:val="22"/>
          <w:szCs w:val="22"/>
          <w:shd w:val="clear" w:color="auto" w:fill="FFFFFF"/>
          <w:lang w:eastAsia="sl-SI"/>
        </w:rPr>
        <w:t xml:space="preserve"> dozidav</w:t>
      </w:r>
      <w:r w:rsidR="006A0031">
        <w:rPr>
          <w:rFonts w:eastAsia="Times New Roman"/>
          <w:color w:val="auto"/>
          <w:sz w:val="22"/>
          <w:szCs w:val="22"/>
          <w:shd w:val="clear" w:color="auto" w:fill="FFFFFF"/>
          <w:lang w:eastAsia="sl-SI"/>
        </w:rPr>
        <w:t>i</w:t>
      </w:r>
      <w:r w:rsidRPr="00475994">
        <w:rPr>
          <w:rFonts w:eastAsia="Times New Roman"/>
          <w:color w:val="auto"/>
          <w:sz w:val="22"/>
          <w:szCs w:val="22"/>
          <w:shd w:val="clear" w:color="auto" w:fill="FFFFFF"/>
          <w:lang w:eastAsia="sl-SI"/>
        </w:rPr>
        <w:t xml:space="preserve"> mora biti </w:t>
      </w:r>
      <w:r w:rsidR="00BA462D">
        <w:rPr>
          <w:rFonts w:eastAsia="Times New Roman"/>
          <w:color w:val="auto"/>
          <w:sz w:val="22"/>
          <w:szCs w:val="22"/>
          <w:shd w:val="clear" w:color="auto" w:fill="FFFFFF"/>
          <w:lang w:eastAsia="sl-SI"/>
        </w:rPr>
        <w:t xml:space="preserve">stanovanjski </w:t>
      </w:r>
      <w:r w:rsidRPr="00475994">
        <w:rPr>
          <w:rFonts w:eastAsia="Times New Roman"/>
          <w:color w:val="auto"/>
          <w:sz w:val="22"/>
          <w:szCs w:val="22"/>
          <w:shd w:val="clear" w:color="auto" w:fill="FFFFFF"/>
          <w:lang w:eastAsia="sl-SI"/>
        </w:rPr>
        <w:t xml:space="preserve">objekt v oblikovanju </w:t>
      </w:r>
      <w:r w:rsidR="00BA462D" w:rsidRPr="00475994">
        <w:rPr>
          <w:rFonts w:eastAsia="Times New Roman"/>
          <w:color w:val="auto"/>
          <w:sz w:val="22"/>
          <w:szCs w:val="22"/>
          <w:shd w:val="clear" w:color="auto" w:fill="FFFFFF"/>
          <w:lang w:eastAsia="sl-SI"/>
        </w:rPr>
        <w:t xml:space="preserve">usklajen </w:t>
      </w:r>
      <w:r w:rsidRPr="00475994">
        <w:rPr>
          <w:rFonts w:eastAsia="Times New Roman"/>
          <w:color w:val="auto"/>
          <w:sz w:val="22"/>
          <w:szCs w:val="22"/>
          <w:shd w:val="clear" w:color="auto" w:fill="FFFFFF"/>
          <w:lang w:eastAsia="sl-SI"/>
        </w:rPr>
        <w:t>v</w:t>
      </w:r>
      <w:r w:rsidR="00BA462D">
        <w:rPr>
          <w:rFonts w:eastAsia="Times New Roman"/>
          <w:color w:val="auto"/>
          <w:sz w:val="22"/>
          <w:szCs w:val="22"/>
          <w:shd w:val="clear" w:color="auto" w:fill="FFFFFF"/>
          <w:lang w:eastAsia="sl-SI"/>
        </w:rPr>
        <w:t xml:space="preserve"> vseh </w:t>
      </w:r>
      <w:r w:rsidRPr="00475994">
        <w:rPr>
          <w:rFonts w:eastAsia="Times New Roman"/>
          <w:color w:val="auto"/>
          <w:sz w:val="22"/>
          <w:szCs w:val="22"/>
          <w:shd w:val="clear" w:color="auto" w:fill="FFFFFF"/>
          <w:lang w:eastAsia="sl-SI"/>
        </w:rPr>
        <w:t>element</w:t>
      </w:r>
      <w:r w:rsidR="00BA462D">
        <w:rPr>
          <w:rFonts w:eastAsia="Times New Roman"/>
          <w:color w:val="auto"/>
          <w:sz w:val="22"/>
          <w:szCs w:val="22"/>
          <w:shd w:val="clear" w:color="auto" w:fill="FFFFFF"/>
          <w:lang w:eastAsia="sl-SI"/>
        </w:rPr>
        <w:t>ih</w:t>
      </w:r>
      <w:r w:rsidRPr="00475994">
        <w:rPr>
          <w:rFonts w:eastAsia="Times New Roman"/>
          <w:color w:val="auto"/>
          <w:sz w:val="22"/>
          <w:szCs w:val="22"/>
          <w:shd w:val="clear" w:color="auto" w:fill="FFFFFF"/>
          <w:lang w:eastAsia="sl-SI"/>
        </w:rPr>
        <w:t xml:space="preserve"> </w:t>
      </w:r>
      <w:r w:rsidR="007427CA">
        <w:rPr>
          <w:rFonts w:eastAsia="Times New Roman"/>
          <w:color w:val="auto"/>
          <w:sz w:val="22"/>
          <w:szCs w:val="22"/>
          <w:shd w:val="clear" w:color="auto" w:fill="FFFFFF"/>
          <w:lang w:eastAsia="sl-SI"/>
        </w:rPr>
        <w:t xml:space="preserve">stavbe k kateri </w:t>
      </w:r>
      <w:r w:rsidRPr="00475994">
        <w:rPr>
          <w:rFonts w:eastAsia="Times New Roman"/>
          <w:color w:val="auto"/>
          <w:sz w:val="22"/>
          <w:szCs w:val="22"/>
          <w:shd w:val="clear" w:color="auto" w:fill="FFFFFF"/>
          <w:lang w:eastAsia="sl-SI"/>
        </w:rPr>
        <w:t xml:space="preserve">se </w:t>
      </w:r>
      <w:proofErr w:type="spellStart"/>
      <w:r w:rsidRPr="00475994">
        <w:rPr>
          <w:rFonts w:eastAsia="Times New Roman"/>
          <w:color w:val="auto"/>
          <w:sz w:val="22"/>
          <w:szCs w:val="22"/>
          <w:shd w:val="clear" w:color="auto" w:fill="FFFFFF"/>
          <w:lang w:eastAsia="sl-SI"/>
        </w:rPr>
        <w:t>doziduje</w:t>
      </w:r>
      <w:proofErr w:type="spellEnd"/>
      <w:r w:rsidR="007427CA">
        <w:rPr>
          <w:rFonts w:eastAsia="Times New Roman"/>
          <w:color w:val="auto"/>
          <w:sz w:val="22"/>
          <w:szCs w:val="22"/>
          <w:shd w:val="clear" w:color="auto" w:fill="FFFFFF"/>
          <w:lang w:eastAsia="sl-SI"/>
        </w:rPr>
        <w:t xml:space="preserve"> ali</w:t>
      </w:r>
      <w:r w:rsidRPr="00475994">
        <w:rPr>
          <w:rFonts w:eastAsia="Times New Roman"/>
          <w:color w:val="auto"/>
          <w:sz w:val="22"/>
          <w:szCs w:val="22"/>
          <w:shd w:val="clear" w:color="auto" w:fill="FFFFFF"/>
          <w:lang w:eastAsia="sl-SI"/>
        </w:rPr>
        <w:t xml:space="preserve"> rekonstruira.</w:t>
      </w:r>
    </w:p>
    <w:p w:rsidR="004A1436" w:rsidRPr="00447A19" w:rsidRDefault="004A1436" w:rsidP="00B838C6">
      <w:pPr>
        <w:contextualSpacing/>
        <w:rPr>
          <w:rFonts w:ascii="Arial" w:hAnsi="Arial" w:cs="Arial"/>
          <w:sz w:val="22"/>
          <w:szCs w:val="22"/>
          <w:shd w:val="clear" w:color="auto" w:fill="FFFFFF"/>
        </w:rPr>
      </w:pPr>
    </w:p>
    <w:p w:rsidR="00C80CE9" w:rsidRPr="00447A19" w:rsidRDefault="00C80CE9" w:rsidP="00051727">
      <w:pPr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1</w:t>
      </w:r>
      <w:r w:rsidR="004569A0" w:rsidRPr="00447A19">
        <w:rPr>
          <w:rFonts w:ascii="Arial" w:hAnsi="Arial" w:cs="Arial"/>
          <w:sz w:val="22"/>
          <w:szCs w:val="22"/>
        </w:rPr>
        <w:t>1</w:t>
      </w:r>
      <w:r w:rsidRPr="00447A19">
        <w:rPr>
          <w:rFonts w:ascii="Arial" w:hAnsi="Arial" w:cs="Arial"/>
          <w:sz w:val="22"/>
          <w:szCs w:val="22"/>
        </w:rPr>
        <w:t>. člen</w:t>
      </w:r>
    </w:p>
    <w:p w:rsidR="00051727" w:rsidRPr="00447A19" w:rsidRDefault="00051727" w:rsidP="00051727">
      <w:pPr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(vrste, tipologija in oblikovanje nezahtevnih in enostavnih objektov)</w:t>
      </w:r>
    </w:p>
    <w:p w:rsidR="00762994" w:rsidRPr="00447A19" w:rsidRDefault="00762994" w:rsidP="00051727">
      <w:pPr>
        <w:jc w:val="center"/>
        <w:rPr>
          <w:rFonts w:ascii="Arial" w:hAnsi="Arial" w:cs="Arial"/>
          <w:sz w:val="22"/>
          <w:szCs w:val="22"/>
        </w:rPr>
      </w:pPr>
    </w:p>
    <w:p w:rsidR="009B1623" w:rsidRPr="00E10809" w:rsidRDefault="00B85B31" w:rsidP="00B85B31">
      <w:pPr>
        <w:overflowPunct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(1) </w:t>
      </w:r>
      <w:r w:rsidR="00D309CB">
        <w:rPr>
          <w:rFonts w:ascii="Arial" w:hAnsi="Arial" w:cs="Arial"/>
          <w:sz w:val="22"/>
          <w:szCs w:val="22"/>
        </w:rPr>
        <w:t>Vrste, t</w:t>
      </w:r>
      <w:r w:rsidR="009B1623">
        <w:rPr>
          <w:rFonts w:ascii="Arial" w:hAnsi="Arial" w:cs="Arial"/>
          <w:sz w:val="22"/>
          <w:szCs w:val="22"/>
        </w:rPr>
        <w:t>ipologija</w:t>
      </w:r>
      <w:r w:rsidR="00113562">
        <w:rPr>
          <w:rFonts w:ascii="Arial" w:hAnsi="Arial" w:cs="Arial"/>
          <w:sz w:val="22"/>
          <w:szCs w:val="22"/>
        </w:rPr>
        <w:t xml:space="preserve"> </w:t>
      </w:r>
      <w:r w:rsidR="0027398B">
        <w:rPr>
          <w:rFonts w:ascii="Arial" w:hAnsi="Arial" w:cs="Arial"/>
          <w:sz w:val="22"/>
          <w:szCs w:val="22"/>
        </w:rPr>
        <w:t>urbane opreme, ne</w:t>
      </w:r>
      <w:r w:rsidR="00032203">
        <w:rPr>
          <w:rFonts w:ascii="Arial" w:hAnsi="Arial" w:cs="Arial"/>
          <w:sz w:val="22"/>
          <w:szCs w:val="22"/>
        </w:rPr>
        <w:t>zahtevnih in enostavnih obj</w:t>
      </w:r>
      <w:r w:rsidR="0027398B">
        <w:rPr>
          <w:rFonts w:ascii="Arial" w:hAnsi="Arial" w:cs="Arial"/>
          <w:sz w:val="22"/>
          <w:szCs w:val="22"/>
        </w:rPr>
        <w:t>e</w:t>
      </w:r>
      <w:r w:rsidR="00032203">
        <w:rPr>
          <w:rFonts w:ascii="Arial" w:hAnsi="Arial" w:cs="Arial"/>
          <w:sz w:val="22"/>
          <w:szCs w:val="22"/>
        </w:rPr>
        <w:t>k</w:t>
      </w:r>
      <w:r w:rsidR="0027398B">
        <w:rPr>
          <w:rFonts w:ascii="Arial" w:hAnsi="Arial" w:cs="Arial"/>
          <w:sz w:val="22"/>
          <w:szCs w:val="22"/>
        </w:rPr>
        <w:t xml:space="preserve">tov se izvede </w:t>
      </w:r>
      <w:r w:rsidR="00113562" w:rsidRPr="00032203">
        <w:rPr>
          <w:rFonts w:ascii="Arial" w:hAnsi="Arial" w:cs="Arial"/>
          <w:sz w:val="22"/>
          <w:szCs w:val="22"/>
        </w:rPr>
        <w:t xml:space="preserve">po </w:t>
      </w:r>
      <w:r w:rsidR="00B617C0">
        <w:rPr>
          <w:rFonts w:ascii="Arial" w:hAnsi="Arial" w:cs="Arial"/>
          <w:sz w:val="22"/>
          <w:szCs w:val="22"/>
        </w:rPr>
        <w:t>K</w:t>
      </w:r>
      <w:r w:rsidR="00113562" w:rsidRPr="00032203">
        <w:rPr>
          <w:rFonts w:ascii="Arial" w:hAnsi="Arial" w:cs="Arial"/>
          <w:sz w:val="22"/>
          <w:szCs w:val="22"/>
        </w:rPr>
        <w:t>atalogu</w:t>
      </w:r>
      <w:r w:rsidR="00032203">
        <w:rPr>
          <w:rFonts w:ascii="Arial" w:hAnsi="Arial" w:cs="Arial"/>
          <w:sz w:val="22"/>
          <w:szCs w:val="22"/>
        </w:rPr>
        <w:t xml:space="preserve"> </w:t>
      </w:r>
      <w:r w:rsidR="00032203" w:rsidRPr="00E10809">
        <w:rPr>
          <w:rFonts w:ascii="Arial" w:hAnsi="Arial" w:cs="Arial"/>
          <w:sz w:val="22"/>
          <w:szCs w:val="22"/>
        </w:rPr>
        <w:t>urbane opreme, ki je del spremljajočega gradiva.</w:t>
      </w:r>
    </w:p>
    <w:p w:rsidR="00405532" w:rsidRPr="00B85B31" w:rsidRDefault="00405532" w:rsidP="00B85B31">
      <w:pPr>
        <w:overflowPunct/>
        <w:textAlignment w:val="auto"/>
        <w:rPr>
          <w:rFonts w:ascii="Arial" w:hAnsi="Arial" w:cs="Arial"/>
          <w:sz w:val="22"/>
          <w:szCs w:val="22"/>
        </w:rPr>
      </w:pPr>
      <w:r w:rsidRPr="00B85B31">
        <w:rPr>
          <w:rFonts w:ascii="Arial" w:hAnsi="Arial" w:cs="Arial"/>
          <w:sz w:val="22"/>
          <w:szCs w:val="22"/>
        </w:rPr>
        <w:t>Vrst</w:t>
      </w:r>
      <w:r w:rsidR="009C18DC" w:rsidRPr="00B85B31">
        <w:rPr>
          <w:rFonts w:ascii="Arial" w:hAnsi="Arial" w:cs="Arial"/>
          <w:sz w:val="22"/>
          <w:szCs w:val="22"/>
        </w:rPr>
        <w:t>a</w:t>
      </w:r>
      <w:r w:rsidRPr="00B85B31">
        <w:rPr>
          <w:rFonts w:ascii="Arial" w:hAnsi="Arial" w:cs="Arial"/>
          <w:sz w:val="22"/>
          <w:szCs w:val="22"/>
        </w:rPr>
        <w:t xml:space="preserve"> nezahtevnih in enostavnih objektov je podrejena potrebam </w:t>
      </w:r>
      <w:r w:rsidR="00021E51">
        <w:rPr>
          <w:rFonts w:ascii="Arial" w:hAnsi="Arial" w:cs="Arial"/>
          <w:sz w:val="22"/>
          <w:szCs w:val="22"/>
        </w:rPr>
        <w:t>stanovanjske</w:t>
      </w:r>
      <w:r w:rsidR="009614B2">
        <w:rPr>
          <w:rFonts w:ascii="Arial" w:hAnsi="Arial" w:cs="Arial"/>
          <w:sz w:val="22"/>
          <w:szCs w:val="22"/>
        </w:rPr>
        <w:t xml:space="preserve"> stavbe oziroma skupnim ureditva</w:t>
      </w:r>
      <w:r w:rsidR="00021E51">
        <w:rPr>
          <w:rFonts w:ascii="Arial" w:hAnsi="Arial" w:cs="Arial"/>
          <w:sz w:val="22"/>
          <w:szCs w:val="22"/>
        </w:rPr>
        <w:t>m</w:t>
      </w:r>
      <w:r w:rsidR="001603B0">
        <w:rPr>
          <w:rFonts w:ascii="Arial" w:hAnsi="Arial" w:cs="Arial"/>
          <w:sz w:val="22"/>
          <w:szCs w:val="22"/>
        </w:rPr>
        <w:t xml:space="preserve"> naselja</w:t>
      </w:r>
      <w:r w:rsidRPr="00B85B31">
        <w:rPr>
          <w:rFonts w:ascii="Arial" w:hAnsi="Arial" w:cs="Arial"/>
          <w:sz w:val="22"/>
          <w:szCs w:val="22"/>
        </w:rPr>
        <w:t xml:space="preserve">. Med </w:t>
      </w:r>
      <w:r w:rsidR="00032203">
        <w:rPr>
          <w:rFonts w:ascii="Arial" w:hAnsi="Arial" w:cs="Arial"/>
          <w:sz w:val="22"/>
          <w:szCs w:val="22"/>
        </w:rPr>
        <w:t xml:space="preserve">urbano opremo, </w:t>
      </w:r>
      <w:r w:rsidR="0066384A" w:rsidRPr="00B85B31">
        <w:rPr>
          <w:rFonts w:ascii="Arial" w:hAnsi="Arial" w:cs="Arial"/>
          <w:sz w:val="22"/>
          <w:szCs w:val="22"/>
        </w:rPr>
        <w:t>nezahtevne</w:t>
      </w:r>
      <w:r w:rsidR="00032203">
        <w:rPr>
          <w:rFonts w:ascii="Arial" w:hAnsi="Arial" w:cs="Arial"/>
          <w:sz w:val="22"/>
          <w:szCs w:val="22"/>
        </w:rPr>
        <w:t xml:space="preserve"> oziroma</w:t>
      </w:r>
      <w:r w:rsidR="0066384A" w:rsidRPr="00B85B31">
        <w:rPr>
          <w:rFonts w:ascii="Arial" w:hAnsi="Arial" w:cs="Arial"/>
          <w:sz w:val="22"/>
          <w:szCs w:val="22"/>
        </w:rPr>
        <w:t xml:space="preserve"> enostavne objekte</w:t>
      </w:r>
      <w:r w:rsidRPr="00B85B31">
        <w:rPr>
          <w:rFonts w:ascii="Arial" w:hAnsi="Arial" w:cs="Arial"/>
          <w:sz w:val="22"/>
          <w:szCs w:val="22"/>
        </w:rPr>
        <w:t xml:space="preserve"> sodijo:</w:t>
      </w:r>
    </w:p>
    <w:p w:rsidR="009B2E02" w:rsidRPr="00832957" w:rsidRDefault="00032203" w:rsidP="009A49FE">
      <w:pPr>
        <w:pStyle w:val="Odstavekseznama"/>
        <w:numPr>
          <w:ilvl w:val="0"/>
          <w:numId w:val="4"/>
        </w:numPr>
        <w:overflowPunct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nadstrešnica, lopa</w:t>
      </w:r>
      <w:r w:rsidR="00405808">
        <w:rPr>
          <w:rFonts w:ascii="Arial" w:hAnsi="Arial" w:cs="Arial"/>
          <w:sz w:val="22"/>
          <w:szCs w:val="22"/>
        </w:rPr>
        <w:t xml:space="preserve">, </w:t>
      </w:r>
      <w:r w:rsidR="00FE4A44">
        <w:rPr>
          <w:rFonts w:ascii="Arial" w:hAnsi="Arial" w:cs="Arial"/>
          <w:sz w:val="22"/>
          <w:szCs w:val="22"/>
        </w:rPr>
        <w:t>uta</w:t>
      </w:r>
      <w:r w:rsidR="009B2E02" w:rsidRPr="00832957">
        <w:rPr>
          <w:rFonts w:ascii="Arial" w:hAnsi="Arial" w:cs="Arial"/>
          <w:sz w:val="22"/>
          <w:szCs w:val="22"/>
        </w:rPr>
        <w:t xml:space="preserve">, </w:t>
      </w:r>
      <w:r w:rsidR="0035330C" w:rsidRPr="00832957">
        <w:rPr>
          <w:rFonts w:ascii="Arial" w:hAnsi="Arial" w:cs="Arial"/>
          <w:sz w:val="22"/>
          <w:szCs w:val="22"/>
        </w:rPr>
        <w:t>zi</w:t>
      </w:r>
      <w:r>
        <w:rPr>
          <w:rFonts w:ascii="Arial" w:hAnsi="Arial" w:cs="Arial"/>
          <w:sz w:val="22"/>
          <w:szCs w:val="22"/>
        </w:rPr>
        <w:t xml:space="preserve">mski vrt, </w:t>
      </w:r>
      <w:r w:rsidR="0035330C" w:rsidRPr="00832957">
        <w:rPr>
          <w:rFonts w:ascii="Arial" w:hAnsi="Arial" w:cs="Arial"/>
          <w:sz w:val="22"/>
          <w:szCs w:val="22"/>
        </w:rPr>
        <w:t>senčnica</w:t>
      </w:r>
      <w:r w:rsidR="00405808">
        <w:rPr>
          <w:rFonts w:ascii="Arial" w:hAnsi="Arial" w:cs="Arial"/>
          <w:sz w:val="22"/>
          <w:szCs w:val="22"/>
        </w:rPr>
        <w:t xml:space="preserve">, </w:t>
      </w:r>
      <w:r w:rsidR="000E5659">
        <w:rPr>
          <w:rFonts w:ascii="Arial" w:hAnsi="Arial" w:cs="Arial"/>
          <w:sz w:val="22"/>
          <w:szCs w:val="22"/>
        </w:rPr>
        <w:t>pergola, letna kuhinja, savna,</w:t>
      </w:r>
      <w:r w:rsidR="00657F83">
        <w:rPr>
          <w:rFonts w:ascii="Arial" w:hAnsi="Arial" w:cs="Arial"/>
          <w:sz w:val="22"/>
          <w:szCs w:val="22"/>
        </w:rPr>
        <w:t xml:space="preserve"> montažni bazen,</w:t>
      </w:r>
    </w:p>
    <w:p w:rsidR="00832957" w:rsidRPr="00832957" w:rsidRDefault="00CD6787" w:rsidP="009A49FE">
      <w:pPr>
        <w:pStyle w:val="Odstavekseznama"/>
        <w:numPr>
          <w:ilvl w:val="0"/>
          <w:numId w:val="4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E10809">
        <w:rPr>
          <w:rFonts w:ascii="Arial" w:hAnsi="Arial" w:cs="Arial"/>
          <w:sz w:val="22"/>
          <w:szCs w:val="22"/>
        </w:rPr>
        <w:t>urbana oprema</w:t>
      </w:r>
      <w:r w:rsidR="0011554A" w:rsidRPr="00E10809">
        <w:rPr>
          <w:rFonts w:ascii="Arial" w:hAnsi="Arial" w:cs="Arial"/>
          <w:sz w:val="22"/>
          <w:szCs w:val="22"/>
        </w:rPr>
        <w:t xml:space="preserve"> (smet</w:t>
      </w:r>
      <w:r w:rsidR="00405808" w:rsidRPr="00E10809">
        <w:rPr>
          <w:rFonts w:ascii="Arial" w:hAnsi="Arial" w:cs="Arial"/>
          <w:sz w:val="22"/>
          <w:szCs w:val="22"/>
        </w:rPr>
        <w:t>njaki</w:t>
      </w:r>
      <w:r w:rsidR="0011554A" w:rsidRPr="00E10809">
        <w:rPr>
          <w:rFonts w:ascii="Arial" w:hAnsi="Arial" w:cs="Arial"/>
          <w:sz w:val="22"/>
          <w:szCs w:val="22"/>
        </w:rPr>
        <w:t xml:space="preserve">, </w:t>
      </w:r>
      <w:r w:rsidR="00196CB9">
        <w:rPr>
          <w:rFonts w:ascii="Arial" w:hAnsi="Arial" w:cs="Arial"/>
          <w:sz w:val="22"/>
          <w:szCs w:val="22"/>
        </w:rPr>
        <w:t xml:space="preserve">zbirnik komunalnih odpadkov, </w:t>
      </w:r>
      <w:r w:rsidR="0011554A" w:rsidRPr="00E10809">
        <w:rPr>
          <w:rFonts w:ascii="Arial" w:hAnsi="Arial" w:cs="Arial"/>
          <w:sz w:val="22"/>
          <w:szCs w:val="22"/>
        </w:rPr>
        <w:t>stebri JR, klopi, korita, drevesne rešetke</w:t>
      </w:r>
      <w:r w:rsidR="002E00C2" w:rsidRPr="00E10809">
        <w:rPr>
          <w:rFonts w:ascii="Arial" w:hAnsi="Arial" w:cs="Arial"/>
          <w:sz w:val="22"/>
          <w:szCs w:val="22"/>
        </w:rPr>
        <w:t xml:space="preserve">, </w:t>
      </w:r>
      <w:r w:rsidR="00DF04B9">
        <w:rPr>
          <w:rFonts w:ascii="Arial" w:hAnsi="Arial" w:cs="Arial"/>
          <w:sz w:val="22"/>
          <w:szCs w:val="22"/>
        </w:rPr>
        <w:t xml:space="preserve">podesti, </w:t>
      </w:r>
      <w:r w:rsidR="002E00C2" w:rsidRPr="00E10809">
        <w:rPr>
          <w:rFonts w:ascii="Arial" w:hAnsi="Arial" w:cs="Arial"/>
          <w:sz w:val="22"/>
          <w:szCs w:val="22"/>
        </w:rPr>
        <w:t>…</w:t>
      </w:r>
      <w:r w:rsidR="0011554A" w:rsidRPr="00E10809">
        <w:rPr>
          <w:rFonts w:ascii="Arial" w:hAnsi="Arial" w:cs="Arial"/>
          <w:sz w:val="22"/>
          <w:szCs w:val="22"/>
        </w:rPr>
        <w:t>)</w:t>
      </w:r>
      <w:r w:rsidRPr="00E10809">
        <w:rPr>
          <w:rFonts w:ascii="Arial" w:hAnsi="Arial" w:cs="Arial"/>
          <w:sz w:val="22"/>
          <w:szCs w:val="22"/>
        </w:rPr>
        <w:t>, igrala</w:t>
      </w:r>
      <w:r w:rsidR="00C96D11" w:rsidRPr="00E10809">
        <w:rPr>
          <w:rFonts w:ascii="Arial" w:hAnsi="Arial" w:cs="Arial"/>
          <w:sz w:val="22"/>
          <w:szCs w:val="22"/>
        </w:rPr>
        <w:t xml:space="preserve">, </w:t>
      </w:r>
      <w:r w:rsidR="00C96D11" w:rsidRPr="00832957">
        <w:rPr>
          <w:rFonts w:ascii="Arial" w:hAnsi="Arial" w:cs="Arial"/>
          <w:sz w:val="22"/>
          <w:szCs w:val="22"/>
        </w:rPr>
        <w:t>sanitarna enota</w:t>
      </w:r>
      <w:r w:rsidR="00405808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405808">
        <w:rPr>
          <w:rFonts w:ascii="Arial" w:hAnsi="Arial" w:cs="Arial"/>
          <w:sz w:val="22"/>
          <w:szCs w:val="22"/>
        </w:rPr>
        <w:t>smetarnik</w:t>
      </w:r>
      <w:proofErr w:type="spellEnd"/>
      <w:r w:rsidR="00405808">
        <w:rPr>
          <w:rFonts w:ascii="Arial" w:hAnsi="Arial" w:cs="Arial"/>
          <w:sz w:val="22"/>
          <w:szCs w:val="22"/>
        </w:rPr>
        <w:t>)</w:t>
      </w:r>
      <w:r w:rsidRPr="00832957">
        <w:rPr>
          <w:rFonts w:ascii="Arial" w:hAnsi="Arial" w:cs="Arial"/>
          <w:sz w:val="22"/>
          <w:szCs w:val="22"/>
        </w:rPr>
        <w:t>,</w:t>
      </w:r>
      <w:r w:rsidR="00832957" w:rsidRPr="00832957">
        <w:rPr>
          <w:rFonts w:ascii="Arial" w:hAnsi="Arial" w:cs="Arial"/>
          <w:sz w:val="22"/>
          <w:szCs w:val="22"/>
        </w:rPr>
        <w:t xml:space="preserve"> </w:t>
      </w:r>
      <w:r w:rsidR="00657F83">
        <w:rPr>
          <w:rFonts w:ascii="Arial" w:hAnsi="Arial" w:cs="Arial"/>
          <w:sz w:val="22"/>
          <w:szCs w:val="22"/>
        </w:rPr>
        <w:t xml:space="preserve">podzemni </w:t>
      </w:r>
      <w:r w:rsidR="00832957" w:rsidRPr="00832957">
        <w:rPr>
          <w:rFonts w:ascii="Arial" w:hAnsi="Arial" w:cs="Arial"/>
          <w:sz w:val="22"/>
          <w:szCs w:val="22"/>
        </w:rPr>
        <w:t>rezervoarji deže</w:t>
      </w:r>
      <w:r w:rsidR="00CE57CD">
        <w:rPr>
          <w:rFonts w:ascii="Arial" w:hAnsi="Arial" w:cs="Arial"/>
          <w:sz w:val="22"/>
          <w:szCs w:val="22"/>
        </w:rPr>
        <w:t>vnice</w:t>
      </w:r>
      <w:r w:rsidR="000E5659">
        <w:rPr>
          <w:rFonts w:ascii="Arial" w:hAnsi="Arial" w:cs="Arial"/>
          <w:sz w:val="22"/>
          <w:szCs w:val="22"/>
        </w:rPr>
        <w:t>,</w:t>
      </w:r>
    </w:p>
    <w:p w:rsidR="00832957" w:rsidRPr="00832957" w:rsidRDefault="009C18DC" w:rsidP="009A49FE">
      <w:pPr>
        <w:pStyle w:val="Odstavekseznama"/>
        <w:numPr>
          <w:ilvl w:val="0"/>
          <w:numId w:val="4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832957">
        <w:rPr>
          <w:rFonts w:ascii="Arial" w:hAnsi="Arial" w:cs="Arial"/>
          <w:sz w:val="22"/>
          <w:szCs w:val="22"/>
        </w:rPr>
        <w:t xml:space="preserve">med posestna </w:t>
      </w:r>
      <w:r w:rsidR="009B2E02" w:rsidRPr="00832957">
        <w:rPr>
          <w:rFonts w:ascii="Arial" w:hAnsi="Arial" w:cs="Arial"/>
          <w:sz w:val="22"/>
          <w:szCs w:val="22"/>
        </w:rPr>
        <w:t xml:space="preserve">ograja, </w:t>
      </w:r>
      <w:r w:rsidR="00032203">
        <w:rPr>
          <w:rFonts w:ascii="Arial" w:hAnsi="Arial" w:cs="Arial"/>
          <w:sz w:val="22"/>
          <w:szCs w:val="22"/>
        </w:rPr>
        <w:t>protihrupn</w:t>
      </w:r>
      <w:r w:rsidR="00245A6B">
        <w:rPr>
          <w:rFonts w:ascii="Arial" w:hAnsi="Arial" w:cs="Arial"/>
          <w:sz w:val="22"/>
          <w:szCs w:val="22"/>
        </w:rPr>
        <w:t>a ograja</w:t>
      </w:r>
      <w:r w:rsidR="009B2E02" w:rsidRPr="00832957">
        <w:rPr>
          <w:rFonts w:ascii="Arial" w:hAnsi="Arial" w:cs="Arial"/>
          <w:sz w:val="22"/>
          <w:szCs w:val="22"/>
        </w:rPr>
        <w:t>,</w:t>
      </w:r>
      <w:r w:rsidR="00032203">
        <w:rPr>
          <w:rFonts w:ascii="Arial" w:hAnsi="Arial" w:cs="Arial"/>
          <w:sz w:val="22"/>
          <w:szCs w:val="22"/>
        </w:rPr>
        <w:t xml:space="preserve"> varovalna ograja,</w:t>
      </w:r>
      <w:r w:rsidR="00657F83">
        <w:rPr>
          <w:rFonts w:ascii="Arial" w:hAnsi="Arial" w:cs="Arial"/>
          <w:sz w:val="22"/>
          <w:szCs w:val="22"/>
        </w:rPr>
        <w:t xml:space="preserve"> podporni zid,</w:t>
      </w:r>
    </w:p>
    <w:p w:rsidR="009B2E02" w:rsidRPr="00832957" w:rsidRDefault="003E14A6" w:rsidP="009A49FE">
      <w:pPr>
        <w:pStyle w:val="Odstavekseznama"/>
        <w:numPr>
          <w:ilvl w:val="0"/>
          <w:numId w:val="4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832957">
        <w:rPr>
          <w:rFonts w:ascii="Arial" w:hAnsi="Arial" w:cs="Arial"/>
          <w:sz w:val="22"/>
          <w:szCs w:val="22"/>
        </w:rPr>
        <w:t xml:space="preserve">hišni </w:t>
      </w:r>
      <w:r w:rsidR="00CD6787" w:rsidRPr="00832957">
        <w:rPr>
          <w:rFonts w:ascii="Arial" w:hAnsi="Arial" w:cs="Arial"/>
          <w:sz w:val="22"/>
          <w:szCs w:val="22"/>
        </w:rPr>
        <w:t>priključki na GJI.</w:t>
      </w:r>
    </w:p>
    <w:p w:rsidR="00877B44" w:rsidRDefault="00877B44" w:rsidP="00877B44">
      <w:pPr>
        <w:overflowPunct/>
        <w:textAlignment w:val="auto"/>
        <w:rPr>
          <w:rFonts w:ascii="Arial" w:hAnsi="Arial" w:cs="Arial"/>
          <w:sz w:val="22"/>
          <w:szCs w:val="22"/>
        </w:rPr>
      </w:pPr>
    </w:p>
    <w:p w:rsidR="009B1623" w:rsidRDefault="00CA5DA4" w:rsidP="00CA5DA4">
      <w:pPr>
        <w:overflowPunct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(2) </w:t>
      </w:r>
      <w:r w:rsidR="009B1623">
        <w:rPr>
          <w:rFonts w:ascii="Arial" w:hAnsi="Arial" w:cs="Arial"/>
          <w:sz w:val="22"/>
          <w:szCs w:val="22"/>
        </w:rPr>
        <w:t>Velikost, oblikovanje</w:t>
      </w:r>
    </w:p>
    <w:p w:rsidR="0011554A" w:rsidRDefault="009614B2" w:rsidP="002C602D">
      <w:pPr>
        <w:overflowPunct/>
        <w:textAlignment w:val="auto"/>
        <w:rPr>
          <w:rFonts w:ascii="Arial" w:hAnsi="Arial" w:cs="Arial"/>
          <w:sz w:val="22"/>
          <w:szCs w:val="22"/>
        </w:rPr>
      </w:pPr>
      <w:r w:rsidRPr="00CA5DA4">
        <w:rPr>
          <w:rFonts w:ascii="Arial" w:hAnsi="Arial" w:cs="Arial"/>
          <w:sz w:val="22"/>
          <w:szCs w:val="22"/>
        </w:rPr>
        <w:t xml:space="preserve">Nezahtevni in enostavni objekti </w:t>
      </w:r>
      <w:r w:rsidR="00CA5DA4" w:rsidRPr="00CA5DA4">
        <w:rPr>
          <w:rFonts w:ascii="Arial" w:hAnsi="Arial" w:cs="Arial"/>
          <w:sz w:val="22"/>
          <w:szCs w:val="22"/>
        </w:rPr>
        <w:t xml:space="preserve">na individualnih gradbenih parcelah </w:t>
      </w:r>
      <w:r w:rsidRPr="00CA5DA4">
        <w:rPr>
          <w:rFonts w:ascii="Arial" w:hAnsi="Arial" w:cs="Arial"/>
          <w:sz w:val="22"/>
          <w:szCs w:val="22"/>
        </w:rPr>
        <w:t xml:space="preserve">so lahko le pritlični. Pri </w:t>
      </w:r>
      <w:r w:rsidR="000E5659">
        <w:rPr>
          <w:rFonts w:ascii="Arial" w:hAnsi="Arial" w:cs="Arial"/>
          <w:sz w:val="22"/>
          <w:szCs w:val="22"/>
        </w:rPr>
        <w:t xml:space="preserve">zunanjem </w:t>
      </w:r>
      <w:proofErr w:type="spellStart"/>
      <w:r w:rsidR="000E5659">
        <w:rPr>
          <w:rFonts w:ascii="Arial" w:hAnsi="Arial" w:cs="Arial"/>
          <w:sz w:val="22"/>
          <w:szCs w:val="22"/>
        </w:rPr>
        <w:t>izgledu</w:t>
      </w:r>
      <w:proofErr w:type="spellEnd"/>
      <w:r w:rsidRPr="00CA5DA4">
        <w:rPr>
          <w:rFonts w:ascii="Arial" w:hAnsi="Arial" w:cs="Arial"/>
          <w:sz w:val="22"/>
          <w:szCs w:val="22"/>
        </w:rPr>
        <w:t xml:space="preserve"> morajo slediti primarni </w:t>
      </w:r>
      <w:r w:rsidR="000E5659">
        <w:rPr>
          <w:rFonts w:ascii="Arial" w:hAnsi="Arial" w:cs="Arial"/>
          <w:sz w:val="22"/>
          <w:szCs w:val="22"/>
        </w:rPr>
        <w:t xml:space="preserve">stanovanjski </w:t>
      </w:r>
      <w:r w:rsidRPr="00CA5DA4">
        <w:rPr>
          <w:rFonts w:ascii="Arial" w:hAnsi="Arial" w:cs="Arial"/>
          <w:sz w:val="22"/>
          <w:szCs w:val="22"/>
        </w:rPr>
        <w:t xml:space="preserve">stavbi, streha je lahko ravna. </w:t>
      </w:r>
      <w:r w:rsidR="0011554A">
        <w:rPr>
          <w:rFonts w:ascii="Arial" w:hAnsi="Arial" w:cs="Arial"/>
          <w:sz w:val="22"/>
          <w:szCs w:val="22"/>
        </w:rPr>
        <w:t xml:space="preserve">Toplotne črpalke in </w:t>
      </w:r>
      <w:proofErr w:type="spellStart"/>
      <w:r w:rsidR="0011554A">
        <w:rPr>
          <w:rFonts w:ascii="Arial" w:hAnsi="Arial" w:cs="Arial"/>
          <w:sz w:val="22"/>
          <w:szCs w:val="22"/>
        </w:rPr>
        <w:t>klimati</w:t>
      </w:r>
      <w:proofErr w:type="spellEnd"/>
      <w:r w:rsidR="0011554A">
        <w:rPr>
          <w:rFonts w:ascii="Arial" w:hAnsi="Arial" w:cs="Arial"/>
          <w:sz w:val="22"/>
          <w:szCs w:val="22"/>
        </w:rPr>
        <w:t xml:space="preserve"> se</w:t>
      </w:r>
      <w:r w:rsidR="002834FE">
        <w:rPr>
          <w:rFonts w:ascii="Arial" w:hAnsi="Arial" w:cs="Arial"/>
          <w:sz w:val="22"/>
          <w:szCs w:val="22"/>
        </w:rPr>
        <w:t xml:space="preserve"> lahko</w:t>
      </w:r>
      <w:r w:rsidR="0011554A">
        <w:rPr>
          <w:rFonts w:ascii="Arial" w:hAnsi="Arial" w:cs="Arial"/>
          <w:sz w:val="22"/>
          <w:szCs w:val="22"/>
        </w:rPr>
        <w:t xml:space="preserve"> nameščajo </w:t>
      </w:r>
      <w:r w:rsidR="00245A6B">
        <w:rPr>
          <w:rFonts w:ascii="Arial" w:hAnsi="Arial" w:cs="Arial"/>
          <w:sz w:val="22"/>
          <w:szCs w:val="22"/>
        </w:rPr>
        <w:t xml:space="preserve">le </w:t>
      </w:r>
      <w:r w:rsidR="0011554A">
        <w:rPr>
          <w:rFonts w:ascii="Arial" w:hAnsi="Arial" w:cs="Arial"/>
          <w:sz w:val="22"/>
          <w:szCs w:val="22"/>
        </w:rPr>
        <w:t xml:space="preserve">na </w:t>
      </w:r>
      <w:r w:rsidR="00B64326">
        <w:rPr>
          <w:rFonts w:ascii="Arial" w:hAnsi="Arial" w:cs="Arial"/>
          <w:sz w:val="22"/>
          <w:szCs w:val="22"/>
        </w:rPr>
        <w:t xml:space="preserve">vrtno stran </w:t>
      </w:r>
      <w:r w:rsidR="002834FE">
        <w:rPr>
          <w:rFonts w:ascii="Arial" w:hAnsi="Arial" w:cs="Arial"/>
          <w:sz w:val="22"/>
          <w:szCs w:val="22"/>
        </w:rPr>
        <w:t>objekta</w:t>
      </w:r>
      <w:r w:rsidR="00B64326">
        <w:rPr>
          <w:rFonts w:ascii="Arial" w:hAnsi="Arial" w:cs="Arial"/>
          <w:sz w:val="22"/>
          <w:szCs w:val="22"/>
        </w:rPr>
        <w:t>. Panele sončne elektrarne je dovoljeno postaviti le v ravnino strehe.</w:t>
      </w:r>
    </w:p>
    <w:p w:rsidR="002C602D" w:rsidRPr="002C602D" w:rsidRDefault="00A43DBF" w:rsidP="002C602D">
      <w:pPr>
        <w:overflowPunct/>
        <w:textAlignment w:val="auto"/>
        <w:rPr>
          <w:rFonts w:ascii="Arial" w:hAnsi="Arial" w:cs="Arial"/>
          <w:sz w:val="22"/>
          <w:szCs w:val="22"/>
        </w:rPr>
      </w:pPr>
      <w:r w:rsidRPr="00B617C0">
        <w:rPr>
          <w:rFonts w:ascii="Arial" w:hAnsi="Arial" w:cs="Arial"/>
          <w:sz w:val="22"/>
          <w:szCs w:val="22"/>
        </w:rPr>
        <w:t xml:space="preserve">Oblikovanje </w:t>
      </w:r>
      <w:r w:rsidR="00CA5DA4" w:rsidRPr="00B617C0">
        <w:rPr>
          <w:rFonts w:ascii="Arial" w:hAnsi="Arial" w:cs="Arial"/>
          <w:sz w:val="22"/>
          <w:szCs w:val="22"/>
        </w:rPr>
        <w:t xml:space="preserve">in velikost </w:t>
      </w:r>
      <w:r w:rsidR="000E5659" w:rsidRPr="00B617C0">
        <w:rPr>
          <w:rFonts w:ascii="Arial" w:hAnsi="Arial" w:cs="Arial"/>
          <w:sz w:val="22"/>
          <w:szCs w:val="22"/>
        </w:rPr>
        <w:t>urbane opreme</w:t>
      </w:r>
      <w:r w:rsidR="00CA5DA4" w:rsidRPr="00B617C0">
        <w:rPr>
          <w:rFonts w:ascii="Arial" w:hAnsi="Arial" w:cs="Arial"/>
          <w:sz w:val="22"/>
          <w:szCs w:val="22"/>
        </w:rPr>
        <w:t xml:space="preserve"> je podrejen</w:t>
      </w:r>
      <w:r w:rsidR="002834FE" w:rsidRPr="00B617C0">
        <w:rPr>
          <w:rFonts w:ascii="Arial" w:hAnsi="Arial" w:cs="Arial"/>
          <w:sz w:val="22"/>
          <w:szCs w:val="22"/>
        </w:rPr>
        <w:t>a</w:t>
      </w:r>
      <w:r w:rsidR="00CA5DA4" w:rsidRPr="00B617C0">
        <w:rPr>
          <w:rFonts w:ascii="Arial" w:hAnsi="Arial" w:cs="Arial"/>
          <w:sz w:val="22"/>
          <w:szCs w:val="22"/>
        </w:rPr>
        <w:t xml:space="preserve"> področnim predpisom</w:t>
      </w:r>
      <w:r w:rsidR="00B617C0" w:rsidRPr="00B617C0">
        <w:rPr>
          <w:rFonts w:ascii="Arial" w:hAnsi="Arial" w:cs="Arial"/>
          <w:sz w:val="22"/>
          <w:szCs w:val="22"/>
        </w:rPr>
        <w:t xml:space="preserve"> oziroma Katalogu </w:t>
      </w:r>
      <w:r w:rsidR="00B617C0" w:rsidRPr="00F41663">
        <w:rPr>
          <w:rFonts w:ascii="Arial" w:hAnsi="Arial" w:cs="Arial"/>
          <w:sz w:val="22"/>
          <w:szCs w:val="22"/>
        </w:rPr>
        <w:t>urbane opreme</w:t>
      </w:r>
      <w:r w:rsidR="00B617C0">
        <w:rPr>
          <w:rFonts w:ascii="Arial" w:hAnsi="Arial" w:cs="Arial"/>
          <w:sz w:val="22"/>
          <w:szCs w:val="22"/>
        </w:rPr>
        <w:t xml:space="preserve">. </w:t>
      </w:r>
      <w:r w:rsidR="000E5659" w:rsidRPr="00CA5DA4">
        <w:rPr>
          <w:rFonts w:ascii="Arial" w:hAnsi="Arial" w:cs="Arial"/>
          <w:sz w:val="22"/>
          <w:szCs w:val="22"/>
        </w:rPr>
        <w:t xml:space="preserve">Nezahtevni in enostavni objekti </w:t>
      </w:r>
      <w:r w:rsidR="000E5659">
        <w:rPr>
          <w:rFonts w:ascii="Arial" w:hAnsi="Arial" w:cs="Arial"/>
          <w:sz w:val="22"/>
          <w:szCs w:val="22"/>
        </w:rPr>
        <w:t>se lahko postavijo v kolikor urbanistični faktorji na individualni gradbeni parceli niso preseženi.</w:t>
      </w:r>
      <w:r w:rsidR="002C602D" w:rsidRPr="002C602D">
        <w:rPr>
          <w:rFonts w:ascii="Arial" w:hAnsi="Arial" w:cs="Arial"/>
          <w:color w:val="FF0000"/>
          <w:sz w:val="22"/>
          <w:szCs w:val="22"/>
        </w:rPr>
        <w:t xml:space="preserve"> </w:t>
      </w:r>
      <w:r w:rsidR="002C602D" w:rsidRPr="002C602D">
        <w:rPr>
          <w:rFonts w:ascii="Arial" w:hAnsi="Arial" w:cs="Arial"/>
          <w:sz w:val="22"/>
          <w:szCs w:val="22"/>
        </w:rPr>
        <w:t>Njihova velikost</w:t>
      </w:r>
      <w:r w:rsidR="00245A6B">
        <w:rPr>
          <w:rFonts w:ascii="Arial" w:hAnsi="Arial" w:cs="Arial"/>
          <w:sz w:val="22"/>
          <w:szCs w:val="22"/>
        </w:rPr>
        <w:t xml:space="preserve">; razen za protihrupno ograjo; </w:t>
      </w:r>
      <w:r w:rsidR="002C602D" w:rsidRPr="002C602D">
        <w:rPr>
          <w:rFonts w:ascii="Arial" w:hAnsi="Arial" w:cs="Arial"/>
          <w:sz w:val="22"/>
          <w:szCs w:val="22"/>
        </w:rPr>
        <w:t>je podrejena veljavnemu področnemu predpisu (uredbi)</w:t>
      </w:r>
      <w:r w:rsidR="00B64326">
        <w:rPr>
          <w:rFonts w:ascii="Arial" w:hAnsi="Arial" w:cs="Arial"/>
          <w:sz w:val="22"/>
          <w:szCs w:val="22"/>
        </w:rPr>
        <w:t>.</w:t>
      </w:r>
      <w:r w:rsidR="004A07B1">
        <w:rPr>
          <w:rFonts w:ascii="Arial" w:hAnsi="Arial" w:cs="Arial"/>
          <w:sz w:val="22"/>
          <w:szCs w:val="22"/>
        </w:rPr>
        <w:t>.</w:t>
      </w:r>
    </w:p>
    <w:p w:rsidR="008B644E" w:rsidRDefault="008B644E" w:rsidP="00CA5DA4">
      <w:pPr>
        <w:overflowPunct/>
        <w:textAlignment w:val="auto"/>
        <w:rPr>
          <w:rFonts w:ascii="Arial" w:hAnsi="Arial" w:cs="Arial"/>
          <w:sz w:val="22"/>
          <w:szCs w:val="22"/>
        </w:rPr>
      </w:pPr>
    </w:p>
    <w:p w:rsidR="002C602D" w:rsidRPr="002E00C2" w:rsidRDefault="00A17AA8" w:rsidP="00CA5DA4">
      <w:pPr>
        <w:overflowPunct/>
        <w:textAlignment w:val="auto"/>
        <w:rPr>
          <w:rFonts w:ascii="Arial" w:hAnsi="Arial" w:cs="Arial"/>
          <w:sz w:val="22"/>
          <w:szCs w:val="22"/>
        </w:rPr>
      </w:pPr>
      <w:r w:rsidRPr="002E00C2">
        <w:rPr>
          <w:rFonts w:ascii="Arial" w:hAnsi="Arial" w:cs="Arial"/>
          <w:sz w:val="22"/>
          <w:szCs w:val="22"/>
        </w:rPr>
        <w:t xml:space="preserve">Med posestne ograje, varovalne ograje in podporni zidovi se lahko gradijo do višine 1,5 m. </w:t>
      </w:r>
      <w:r w:rsidR="002834FE" w:rsidRPr="002E00C2">
        <w:rPr>
          <w:rFonts w:ascii="Arial" w:hAnsi="Arial" w:cs="Arial"/>
          <w:sz w:val="22"/>
          <w:szCs w:val="22"/>
        </w:rPr>
        <w:t>Ograjevanje zemljišč v FC 9, 10 in 11 ni dovoljeno.</w:t>
      </w:r>
      <w:r w:rsidR="00B617C0">
        <w:rPr>
          <w:rFonts w:ascii="Arial" w:hAnsi="Arial" w:cs="Arial"/>
          <w:sz w:val="22"/>
          <w:szCs w:val="22"/>
        </w:rPr>
        <w:t xml:space="preserve"> </w:t>
      </w:r>
      <w:r w:rsidR="00A1432E" w:rsidRPr="002E00C2">
        <w:rPr>
          <w:rFonts w:ascii="Arial" w:hAnsi="Arial" w:cs="Arial"/>
          <w:sz w:val="22"/>
          <w:szCs w:val="22"/>
        </w:rPr>
        <w:t>Oblika in višina p</w:t>
      </w:r>
      <w:r w:rsidRPr="002E00C2">
        <w:rPr>
          <w:rFonts w:ascii="Arial" w:hAnsi="Arial" w:cs="Arial"/>
          <w:sz w:val="22"/>
          <w:szCs w:val="22"/>
        </w:rPr>
        <w:t xml:space="preserve">rotihrupne ograje </w:t>
      </w:r>
      <w:r w:rsidR="002B04CB" w:rsidRPr="002E00C2">
        <w:rPr>
          <w:rFonts w:ascii="Arial" w:hAnsi="Arial" w:cs="Arial"/>
          <w:sz w:val="22"/>
          <w:szCs w:val="22"/>
        </w:rPr>
        <w:t xml:space="preserve">po obodu </w:t>
      </w:r>
      <w:r w:rsidRPr="002E00C2">
        <w:rPr>
          <w:rFonts w:ascii="Arial" w:hAnsi="Arial" w:cs="Arial"/>
          <w:sz w:val="22"/>
          <w:szCs w:val="22"/>
        </w:rPr>
        <w:t>območj</w:t>
      </w:r>
      <w:r w:rsidR="002B04CB" w:rsidRPr="002E00C2">
        <w:rPr>
          <w:rFonts w:ascii="Arial" w:hAnsi="Arial" w:cs="Arial"/>
          <w:sz w:val="22"/>
          <w:szCs w:val="22"/>
        </w:rPr>
        <w:t>a</w:t>
      </w:r>
      <w:r w:rsidR="00A1432E" w:rsidRPr="002E00C2">
        <w:rPr>
          <w:rFonts w:ascii="Arial" w:hAnsi="Arial" w:cs="Arial"/>
          <w:sz w:val="22"/>
          <w:szCs w:val="22"/>
        </w:rPr>
        <w:t xml:space="preserve"> urejanja </w:t>
      </w:r>
      <w:r w:rsidR="002E00C2">
        <w:rPr>
          <w:rFonts w:ascii="Arial" w:hAnsi="Arial" w:cs="Arial"/>
          <w:sz w:val="22"/>
          <w:szCs w:val="22"/>
        </w:rPr>
        <w:t xml:space="preserve">v FC 10 </w:t>
      </w:r>
      <w:r w:rsidR="00A1432E" w:rsidRPr="002E00C2">
        <w:rPr>
          <w:rFonts w:ascii="Arial" w:hAnsi="Arial" w:cs="Arial"/>
          <w:sz w:val="22"/>
          <w:szCs w:val="22"/>
        </w:rPr>
        <w:t>je vezana na</w:t>
      </w:r>
      <w:r w:rsidR="002C602D" w:rsidRPr="002E00C2">
        <w:rPr>
          <w:rFonts w:ascii="Arial" w:hAnsi="Arial" w:cs="Arial"/>
          <w:sz w:val="22"/>
          <w:szCs w:val="22"/>
        </w:rPr>
        <w:t xml:space="preserve"> priporočil</w:t>
      </w:r>
      <w:r w:rsidR="00A1432E" w:rsidRPr="002E00C2">
        <w:rPr>
          <w:rFonts w:ascii="Arial" w:hAnsi="Arial" w:cs="Arial"/>
          <w:sz w:val="22"/>
          <w:szCs w:val="22"/>
        </w:rPr>
        <w:t>a</w:t>
      </w:r>
      <w:r w:rsidR="002C602D" w:rsidRPr="002E00C2">
        <w:rPr>
          <w:rFonts w:ascii="Arial" w:hAnsi="Arial" w:cs="Arial"/>
          <w:sz w:val="22"/>
          <w:szCs w:val="22"/>
        </w:rPr>
        <w:t xml:space="preserve"> strokovne podlage s področja varstva pred hrupom.</w:t>
      </w:r>
    </w:p>
    <w:p w:rsidR="001E25A2" w:rsidRPr="001E25A2" w:rsidRDefault="001E25A2" w:rsidP="001E25A2">
      <w:pPr>
        <w:overflowPunct/>
        <w:textAlignment w:val="auto"/>
        <w:rPr>
          <w:rFonts w:ascii="Arial" w:hAnsi="Arial" w:cs="Arial"/>
          <w:sz w:val="22"/>
          <w:szCs w:val="22"/>
        </w:rPr>
      </w:pPr>
    </w:p>
    <w:p w:rsidR="009B1623" w:rsidRDefault="001E25A2" w:rsidP="001E25A2">
      <w:pPr>
        <w:overflowPunct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(3) </w:t>
      </w:r>
      <w:r w:rsidR="009B1623">
        <w:rPr>
          <w:rFonts w:ascii="Arial" w:hAnsi="Arial" w:cs="Arial"/>
          <w:sz w:val="22"/>
          <w:szCs w:val="22"/>
        </w:rPr>
        <w:t>Materiali</w:t>
      </w:r>
    </w:p>
    <w:p w:rsidR="001E25A2" w:rsidRPr="001E25A2" w:rsidRDefault="001E25A2" w:rsidP="001E25A2">
      <w:pPr>
        <w:overflowPunct/>
        <w:textAlignment w:val="auto"/>
        <w:rPr>
          <w:rFonts w:ascii="Arial" w:hAnsi="Arial" w:cs="Arial"/>
          <w:sz w:val="22"/>
          <w:szCs w:val="22"/>
        </w:rPr>
      </w:pPr>
      <w:r w:rsidRPr="001E25A2">
        <w:rPr>
          <w:rFonts w:ascii="Arial" w:hAnsi="Arial" w:cs="Arial"/>
          <w:sz w:val="22"/>
          <w:szCs w:val="22"/>
        </w:rPr>
        <w:t xml:space="preserve">Med posestne in varovalne ograje so lahko izvedene v žični izvedbi, </w:t>
      </w:r>
      <w:r w:rsidR="006310BB">
        <w:rPr>
          <w:rFonts w:ascii="Arial" w:hAnsi="Arial" w:cs="Arial"/>
          <w:sz w:val="22"/>
          <w:szCs w:val="22"/>
        </w:rPr>
        <w:t>med posestne ograje se ozeleni.</w:t>
      </w:r>
      <w:r w:rsidRPr="001E25A2">
        <w:rPr>
          <w:rFonts w:ascii="Arial" w:hAnsi="Arial" w:cs="Arial"/>
          <w:sz w:val="22"/>
          <w:szCs w:val="22"/>
        </w:rPr>
        <w:t xml:space="preserve"> Podporne zidove </w:t>
      </w:r>
      <w:r w:rsidRPr="00561F7C">
        <w:rPr>
          <w:rFonts w:ascii="Arial" w:hAnsi="Arial" w:cs="Arial"/>
          <w:sz w:val="22"/>
          <w:szCs w:val="22"/>
        </w:rPr>
        <w:t xml:space="preserve">se na vidni </w:t>
      </w:r>
      <w:r w:rsidRPr="00DC26DB">
        <w:rPr>
          <w:rFonts w:ascii="Arial" w:hAnsi="Arial" w:cs="Arial"/>
          <w:sz w:val="22"/>
          <w:szCs w:val="22"/>
        </w:rPr>
        <w:t xml:space="preserve">strani </w:t>
      </w:r>
      <w:r w:rsidR="00561F7C" w:rsidRPr="00DC26DB">
        <w:rPr>
          <w:rFonts w:ascii="Arial" w:hAnsi="Arial" w:cs="Arial"/>
          <w:sz w:val="22"/>
          <w:szCs w:val="22"/>
        </w:rPr>
        <w:t xml:space="preserve">lahko </w:t>
      </w:r>
      <w:r w:rsidRPr="00561F7C">
        <w:rPr>
          <w:rFonts w:ascii="Arial" w:hAnsi="Arial" w:cs="Arial"/>
          <w:sz w:val="22"/>
          <w:szCs w:val="22"/>
        </w:rPr>
        <w:t>zaključi z naravnim kamn</w:t>
      </w:r>
      <w:r w:rsidR="00D3334C" w:rsidRPr="00561F7C">
        <w:rPr>
          <w:rFonts w:ascii="Arial" w:hAnsi="Arial" w:cs="Arial"/>
          <w:sz w:val="22"/>
          <w:szCs w:val="22"/>
        </w:rPr>
        <w:t>o</w:t>
      </w:r>
      <w:r w:rsidRPr="00561F7C">
        <w:rPr>
          <w:rFonts w:ascii="Arial" w:hAnsi="Arial" w:cs="Arial"/>
          <w:sz w:val="22"/>
          <w:szCs w:val="22"/>
        </w:rPr>
        <w:t>m lokalnega izvora, lahko se jih tudi ozeleni.</w:t>
      </w:r>
    </w:p>
    <w:p w:rsidR="00612709" w:rsidRPr="001E25A2" w:rsidRDefault="00612709" w:rsidP="001E25A2">
      <w:pPr>
        <w:overflowPunct/>
        <w:textAlignment w:val="auto"/>
        <w:rPr>
          <w:rFonts w:ascii="Arial" w:hAnsi="Arial" w:cs="Arial"/>
          <w:sz w:val="22"/>
          <w:szCs w:val="22"/>
        </w:rPr>
      </w:pPr>
    </w:p>
    <w:p w:rsidR="00411B85" w:rsidRDefault="00612709" w:rsidP="00612709">
      <w:pPr>
        <w:overflowPunct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="001E25A2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) </w:t>
      </w:r>
      <w:r w:rsidR="00411B85">
        <w:rPr>
          <w:rFonts w:ascii="Arial" w:hAnsi="Arial" w:cs="Arial"/>
          <w:sz w:val="22"/>
          <w:szCs w:val="22"/>
        </w:rPr>
        <w:t>Število stavb</w:t>
      </w:r>
    </w:p>
    <w:p w:rsidR="007C07C9" w:rsidRPr="001E25A2" w:rsidRDefault="002D5439" w:rsidP="00612709">
      <w:pPr>
        <w:overflowPunct/>
        <w:textAlignment w:val="auto"/>
        <w:rPr>
          <w:rFonts w:ascii="Arial" w:hAnsi="Arial" w:cs="Arial"/>
          <w:sz w:val="22"/>
          <w:szCs w:val="22"/>
        </w:rPr>
      </w:pPr>
      <w:r w:rsidRPr="00612709">
        <w:rPr>
          <w:rFonts w:ascii="Arial" w:hAnsi="Arial" w:cs="Arial"/>
          <w:sz w:val="22"/>
          <w:szCs w:val="22"/>
        </w:rPr>
        <w:t>P</w:t>
      </w:r>
      <w:r w:rsidR="007C07C9" w:rsidRPr="00612709">
        <w:rPr>
          <w:rFonts w:ascii="Arial" w:hAnsi="Arial" w:cs="Arial"/>
          <w:sz w:val="22"/>
          <w:szCs w:val="22"/>
        </w:rPr>
        <w:t xml:space="preserve">ovršina </w:t>
      </w:r>
      <w:r w:rsidR="00D81077" w:rsidRPr="00612709">
        <w:rPr>
          <w:rFonts w:ascii="Arial" w:hAnsi="Arial" w:cs="Arial"/>
          <w:sz w:val="22"/>
          <w:szCs w:val="22"/>
        </w:rPr>
        <w:t xml:space="preserve">nezahtevnih in enostavnih objektov </w:t>
      </w:r>
      <w:r w:rsidR="007C07C9" w:rsidRPr="00612709">
        <w:rPr>
          <w:rFonts w:ascii="Arial" w:hAnsi="Arial" w:cs="Arial"/>
          <w:sz w:val="22"/>
          <w:szCs w:val="22"/>
        </w:rPr>
        <w:t xml:space="preserve">se všteva v skupno </w:t>
      </w:r>
      <w:proofErr w:type="spellStart"/>
      <w:r w:rsidR="007C07C9" w:rsidRPr="00612709">
        <w:rPr>
          <w:rFonts w:ascii="Arial" w:hAnsi="Arial" w:cs="Arial"/>
          <w:sz w:val="22"/>
          <w:szCs w:val="22"/>
        </w:rPr>
        <w:t>pozidanost</w:t>
      </w:r>
      <w:proofErr w:type="spellEnd"/>
      <w:r w:rsidR="007C07C9" w:rsidRPr="00612709">
        <w:rPr>
          <w:rFonts w:ascii="Arial" w:hAnsi="Arial" w:cs="Arial"/>
          <w:sz w:val="22"/>
          <w:szCs w:val="22"/>
        </w:rPr>
        <w:t xml:space="preserve"> na </w:t>
      </w:r>
      <w:r w:rsidR="00D024A9" w:rsidRPr="00612709">
        <w:rPr>
          <w:rFonts w:ascii="Arial" w:hAnsi="Arial" w:cs="Arial"/>
          <w:sz w:val="22"/>
          <w:szCs w:val="22"/>
        </w:rPr>
        <w:t>individualni</w:t>
      </w:r>
      <w:r w:rsidR="00612709" w:rsidRPr="00612709">
        <w:rPr>
          <w:rFonts w:ascii="Arial" w:hAnsi="Arial" w:cs="Arial"/>
          <w:sz w:val="22"/>
          <w:szCs w:val="22"/>
        </w:rPr>
        <w:t xml:space="preserve"> </w:t>
      </w:r>
      <w:r w:rsidRPr="001E25A2">
        <w:rPr>
          <w:rFonts w:ascii="Arial" w:hAnsi="Arial" w:cs="Arial"/>
          <w:sz w:val="22"/>
          <w:szCs w:val="22"/>
        </w:rPr>
        <w:t>gradbeni parceli</w:t>
      </w:r>
      <w:r w:rsidR="000F3749" w:rsidRPr="001E25A2">
        <w:rPr>
          <w:rFonts w:ascii="Arial" w:hAnsi="Arial" w:cs="Arial"/>
          <w:sz w:val="22"/>
          <w:szCs w:val="22"/>
        </w:rPr>
        <w:t xml:space="preserve"> oziroma </w:t>
      </w:r>
      <w:r w:rsidR="007C07C9" w:rsidRPr="001E25A2">
        <w:rPr>
          <w:rFonts w:ascii="Arial" w:hAnsi="Arial" w:cs="Arial"/>
          <w:sz w:val="22"/>
          <w:szCs w:val="22"/>
        </w:rPr>
        <w:t>funkcionalni</w:t>
      </w:r>
      <w:r w:rsidRPr="001E25A2">
        <w:rPr>
          <w:rFonts w:ascii="Arial" w:hAnsi="Arial" w:cs="Arial"/>
          <w:sz w:val="22"/>
          <w:szCs w:val="22"/>
        </w:rPr>
        <w:t xml:space="preserve"> </w:t>
      </w:r>
      <w:r w:rsidR="007C07C9" w:rsidRPr="001E25A2">
        <w:rPr>
          <w:rFonts w:ascii="Arial" w:hAnsi="Arial" w:cs="Arial"/>
          <w:sz w:val="22"/>
          <w:szCs w:val="22"/>
        </w:rPr>
        <w:t>enot</w:t>
      </w:r>
      <w:r w:rsidRPr="001E25A2">
        <w:rPr>
          <w:rFonts w:ascii="Arial" w:hAnsi="Arial" w:cs="Arial"/>
          <w:sz w:val="22"/>
          <w:szCs w:val="22"/>
        </w:rPr>
        <w:t>i</w:t>
      </w:r>
      <w:r w:rsidR="007C07C9" w:rsidRPr="001E25A2">
        <w:rPr>
          <w:rFonts w:ascii="Arial" w:hAnsi="Arial" w:cs="Arial"/>
          <w:sz w:val="22"/>
          <w:szCs w:val="22"/>
        </w:rPr>
        <w:t>.</w:t>
      </w:r>
      <w:r w:rsidR="0004037E" w:rsidRPr="0004037E">
        <w:rPr>
          <w:rFonts w:ascii="Arial" w:hAnsi="Arial" w:cs="Arial"/>
          <w:sz w:val="22"/>
          <w:szCs w:val="22"/>
        </w:rPr>
        <w:t xml:space="preserve"> Na vsaki individualni gradbeni parceli je dovoljeno postaviti po en istovrstni pomožni objekt.</w:t>
      </w:r>
    </w:p>
    <w:p w:rsidR="006310BB" w:rsidRDefault="006310BB" w:rsidP="00021E51">
      <w:pPr>
        <w:pStyle w:val="Brezrazmikov"/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411B85" w:rsidRDefault="00021E51" w:rsidP="00021E51">
      <w:pPr>
        <w:pStyle w:val="Brezrazmikov"/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="001E25A2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) </w:t>
      </w:r>
      <w:proofErr w:type="spellStart"/>
      <w:r w:rsidR="00411B85">
        <w:rPr>
          <w:rFonts w:ascii="Arial" w:hAnsi="Arial" w:cs="Arial"/>
          <w:sz w:val="22"/>
          <w:szCs w:val="22"/>
        </w:rPr>
        <w:t>Oblikovanje</w:t>
      </w:r>
      <w:proofErr w:type="spellEnd"/>
      <w:r w:rsidR="00411B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11B85">
        <w:rPr>
          <w:rFonts w:ascii="Arial" w:hAnsi="Arial" w:cs="Arial"/>
          <w:sz w:val="22"/>
          <w:szCs w:val="22"/>
        </w:rPr>
        <w:t>stavb</w:t>
      </w:r>
      <w:proofErr w:type="spellEnd"/>
      <w:r w:rsidR="00411B85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DA6D84"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 w:rsidR="00DA6D8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A6D84">
        <w:rPr>
          <w:rFonts w:ascii="Arial" w:hAnsi="Arial" w:cs="Arial"/>
          <w:sz w:val="22"/>
          <w:szCs w:val="22"/>
        </w:rPr>
        <w:t>obodu</w:t>
      </w:r>
      <w:proofErr w:type="spellEnd"/>
      <w:r w:rsidR="00DA6D84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DA6D84">
        <w:rPr>
          <w:rFonts w:ascii="Arial" w:hAnsi="Arial" w:cs="Arial"/>
          <w:sz w:val="22"/>
          <w:szCs w:val="22"/>
        </w:rPr>
        <w:t>na</w:t>
      </w:r>
      <w:proofErr w:type="spellEnd"/>
      <w:r w:rsidR="00DA6D84">
        <w:rPr>
          <w:rFonts w:ascii="Arial" w:hAnsi="Arial" w:cs="Arial"/>
          <w:sz w:val="22"/>
          <w:szCs w:val="22"/>
        </w:rPr>
        <w:t xml:space="preserve"> FC </w:t>
      </w:r>
      <w:r w:rsidR="00A1432E">
        <w:rPr>
          <w:rFonts w:ascii="Arial" w:hAnsi="Arial" w:cs="Arial"/>
          <w:sz w:val="22"/>
          <w:szCs w:val="22"/>
        </w:rPr>
        <w:t>10</w:t>
      </w:r>
      <w:r w:rsidR="00DA6D84">
        <w:rPr>
          <w:rFonts w:ascii="Arial" w:hAnsi="Arial" w:cs="Arial"/>
          <w:sz w:val="22"/>
          <w:szCs w:val="22"/>
        </w:rPr>
        <w:t>)</w:t>
      </w:r>
    </w:p>
    <w:p w:rsidR="00021E51" w:rsidRDefault="00021E51" w:rsidP="00021E51">
      <w:pPr>
        <w:pStyle w:val="Brezrazmikov"/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 w:rsidRPr="003D17EB">
        <w:rPr>
          <w:rFonts w:ascii="Arial" w:hAnsi="Arial" w:cs="Arial"/>
          <w:sz w:val="22"/>
          <w:szCs w:val="22"/>
        </w:rPr>
        <w:t xml:space="preserve">Na </w:t>
      </w:r>
      <w:proofErr w:type="spellStart"/>
      <w:r w:rsidRPr="003D17EB">
        <w:rPr>
          <w:rFonts w:ascii="Arial" w:hAnsi="Arial" w:cs="Arial"/>
          <w:sz w:val="22"/>
          <w:szCs w:val="22"/>
        </w:rPr>
        <w:t>obodnih</w:t>
      </w:r>
      <w:proofErr w:type="spellEnd"/>
      <w:r w:rsidRPr="003D17E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D17EB">
        <w:rPr>
          <w:rFonts w:ascii="Arial" w:hAnsi="Arial" w:cs="Arial"/>
          <w:sz w:val="22"/>
          <w:szCs w:val="22"/>
        </w:rPr>
        <w:t>površinah</w:t>
      </w:r>
      <w:proofErr w:type="spellEnd"/>
      <w:r w:rsidRPr="003D17E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1749C" w:rsidRPr="003D17EB">
        <w:rPr>
          <w:rFonts w:ascii="Arial" w:hAnsi="Arial" w:cs="Arial"/>
          <w:sz w:val="22"/>
          <w:szCs w:val="22"/>
        </w:rPr>
        <w:t>naselja</w:t>
      </w:r>
      <w:proofErr w:type="spellEnd"/>
      <w:r w:rsidR="00D1749C" w:rsidRPr="003D17EB">
        <w:rPr>
          <w:rFonts w:ascii="Arial" w:hAnsi="Arial" w:cs="Arial"/>
          <w:sz w:val="22"/>
          <w:szCs w:val="22"/>
        </w:rPr>
        <w:t xml:space="preserve"> </w:t>
      </w:r>
      <w:r w:rsidRPr="003D17EB">
        <w:rPr>
          <w:rFonts w:ascii="Arial" w:hAnsi="Arial" w:cs="Arial"/>
          <w:sz w:val="22"/>
          <w:szCs w:val="22"/>
        </w:rPr>
        <w:t xml:space="preserve">je </w:t>
      </w:r>
      <w:proofErr w:type="spellStart"/>
      <w:r w:rsidRPr="003D17EB">
        <w:rPr>
          <w:rFonts w:ascii="Arial" w:hAnsi="Arial" w:cs="Arial"/>
          <w:sz w:val="22"/>
          <w:szCs w:val="22"/>
        </w:rPr>
        <w:t>parkirna</w:t>
      </w:r>
      <w:proofErr w:type="spellEnd"/>
      <w:r w:rsidRPr="003D17EB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3D17EB">
        <w:rPr>
          <w:rFonts w:ascii="Arial" w:hAnsi="Arial" w:cs="Arial"/>
          <w:sz w:val="22"/>
          <w:szCs w:val="22"/>
        </w:rPr>
        <w:t>mesta</w:t>
      </w:r>
      <w:proofErr w:type="spellEnd"/>
      <w:proofErr w:type="gramEnd"/>
      <w:r w:rsidRPr="003D17E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D17EB">
        <w:rPr>
          <w:rFonts w:ascii="Arial" w:hAnsi="Arial" w:cs="Arial"/>
          <w:sz w:val="22"/>
          <w:szCs w:val="22"/>
        </w:rPr>
        <w:t>dovoljeno</w:t>
      </w:r>
      <w:proofErr w:type="spellEnd"/>
      <w:r w:rsidRPr="003D17E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D17EB">
        <w:rPr>
          <w:rFonts w:ascii="Arial" w:hAnsi="Arial" w:cs="Arial"/>
          <w:sz w:val="22"/>
          <w:szCs w:val="22"/>
        </w:rPr>
        <w:t>nadkriti</w:t>
      </w:r>
      <w:proofErr w:type="spellEnd"/>
      <w:r w:rsidRPr="003D17EB">
        <w:rPr>
          <w:rFonts w:ascii="Arial" w:hAnsi="Arial" w:cs="Arial"/>
          <w:sz w:val="22"/>
          <w:szCs w:val="22"/>
        </w:rPr>
        <w:t xml:space="preserve"> v </w:t>
      </w:r>
      <w:proofErr w:type="spellStart"/>
      <w:r w:rsidRPr="003D17EB">
        <w:rPr>
          <w:rFonts w:ascii="Arial" w:hAnsi="Arial" w:cs="Arial"/>
          <w:sz w:val="22"/>
          <w:szCs w:val="22"/>
        </w:rPr>
        <w:t>obliki</w:t>
      </w:r>
      <w:proofErr w:type="spellEnd"/>
      <w:r w:rsidRPr="003D17E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D17EB">
        <w:rPr>
          <w:rFonts w:ascii="Arial" w:hAnsi="Arial" w:cs="Arial"/>
          <w:sz w:val="22"/>
          <w:szCs w:val="22"/>
        </w:rPr>
        <w:t>nadstrešni</w:t>
      </w:r>
      <w:r w:rsidR="0014004F" w:rsidRPr="003D17EB">
        <w:rPr>
          <w:rFonts w:ascii="Arial" w:hAnsi="Arial" w:cs="Arial"/>
          <w:sz w:val="22"/>
          <w:szCs w:val="22"/>
        </w:rPr>
        <w:t>c</w:t>
      </w:r>
      <w:proofErr w:type="spellEnd"/>
      <w:r w:rsidRPr="003D17EB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3D17EB">
        <w:rPr>
          <w:rFonts w:ascii="Arial" w:hAnsi="Arial" w:cs="Arial"/>
          <w:sz w:val="22"/>
          <w:szCs w:val="22"/>
        </w:rPr>
        <w:t>ravno</w:t>
      </w:r>
      <w:proofErr w:type="spellEnd"/>
      <w:r w:rsidRPr="003D17E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D17EB">
        <w:rPr>
          <w:rFonts w:ascii="Arial" w:hAnsi="Arial" w:cs="Arial"/>
          <w:sz w:val="22"/>
          <w:szCs w:val="22"/>
        </w:rPr>
        <w:t>streho</w:t>
      </w:r>
      <w:proofErr w:type="spellEnd"/>
      <w:r w:rsidRPr="003D17E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D17EB">
        <w:rPr>
          <w:rFonts w:ascii="Arial" w:hAnsi="Arial" w:cs="Arial"/>
          <w:sz w:val="22"/>
          <w:szCs w:val="22"/>
        </w:rPr>
        <w:t>oziroma</w:t>
      </w:r>
      <w:proofErr w:type="spellEnd"/>
      <w:r w:rsidRPr="003D17E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D17EB">
        <w:rPr>
          <w:rFonts w:ascii="Arial" w:hAnsi="Arial" w:cs="Arial"/>
          <w:sz w:val="22"/>
          <w:szCs w:val="22"/>
        </w:rPr>
        <w:t>streho</w:t>
      </w:r>
      <w:proofErr w:type="spellEnd"/>
      <w:r w:rsidRPr="003D17E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D17EB">
        <w:rPr>
          <w:rFonts w:ascii="Arial" w:hAnsi="Arial" w:cs="Arial"/>
          <w:sz w:val="22"/>
          <w:szCs w:val="22"/>
        </w:rPr>
        <w:t>manjšega</w:t>
      </w:r>
      <w:proofErr w:type="spellEnd"/>
      <w:r w:rsidRPr="003D17E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D17EB">
        <w:rPr>
          <w:rFonts w:ascii="Arial" w:hAnsi="Arial" w:cs="Arial"/>
          <w:sz w:val="22"/>
          <w:szCs w:val="22"/>
        </w:rPr>
        <w:t>naklona</w:t>
      </w:r>
      <w:proofErr w:type="spellEnd"/>
      <w:r w:rsidRPr="003D17EB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Oblikovanje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D17EB">
        <w:rPr>
          <w:rFonts w:ascii="Arial" w:hAnsi="Arial" w:cs="Arial"/>
          <w:sz w:val="22"/>
          <w:szCs w:val="22"/>
        </w:rPr>
        <w:t>nadstrešnic</w:t>
      </w:r>
      <w:proofErr w:type="spellEnd"/>
      <w:r w:rsidR="003D17EB">
        <w:rPr>
          <w:rFonts w:ascii="Arial" w:hAnsi="Arial" w:cs="Arial"/>
          <w:sz w:val="22"/>
          <w:szCs w:val="22"/>
        </w:rPr>
        <w:t xml:space="preserve"> v </w:t>
      </w:r>
      <w:proofErr w:type="spellStart"/>
      <w:r w:rsidR="003D17EB">
        <w:rPr>
          <w:rFonts w:ascii="Arial" w:hAnsi="Arial" w:cs="Arial"/>
          <w:sz w:val="22"/>
          <w:szCs w:val="22"/>
        </w:rPr>
        <w:t>območju</w:t>
      </w:r>
      <w:proofErr w:type="spellEnd"/>
      <w:r w:rsidR="003D17EB">
        <w:rPr>
          <w:rFonts w:ascii="Arial" w:hAnsi="Arial" w:cs="Arial"/>
          <w:sz w:val="22"/>
          <w:szCs w:val="22"/>
        </w:rPr>
        <w:t xml:space="preserve"> </w:t>
      </w:r>
      <w:r w:rsidR="002E00C2">
        <w:rPr>
          <w:rFonts w:ascii="Arial" w:hAnsi="Arial" w:cs="Arial"/>
          <w:sz w:val="22"/>
          <w:szCs w:val="22"/>
        </w:rPr>
        <w:t>FC</w:t>
      </w:r>
      <w:r w:rsidR="003D17E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mora </w:t>
      </w:r>
      <w:proofErr w:type="spellStart"/>
      <w:r>
        <w:rPr>
          <w:rFonts w:ascii="Arial" w:hAnsi="Arial" w:cs="Arial"/>
          <w:sz w:val="22"/>
          <w:szCs w:val="22"/>
        </w:rPr>
        <w:t>biti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poenoteno</w:t>
      </w:r>
      <w:proofErr w:type="spellEnd"/>
      <w:r>
        <w:rPr>
          <w:rFonts w:ascii="Arial" w:hAnsi="Arial" w:cs="Arial"/>
          <w:sz w:val="22"/>
          <w:szCs w:val="22"/>
        </w:rPr>
        <w:t>.</w:t>
      </w:r>
      <w:proofErr w:type="gramEnd"/>
    </w:p>
    <w:p w:rsidR="007C07C9" w:rsidRDefault="007C07C9" w:rsidP="00C80CE9">
      <w:pPr>
        <w:pStyle w:val="Brezrazmikov"/>
        <w:rPr>
          <w:rFonts w:ascii="Arial" w:hAnsi="Arial" w:cs="Arial"/>
          <w:sz w:val="22"/>
          <w:szCs w:val="22"/>
        </w:rPr>
      </w:pPr>
    </w:p>
    <w:p w:rsidR="009B1623" w:rsidRDefault="001E25A2" w:rsidP="00C80CE9">
      <w:pPr>
        <w:pStyle w:val="Brezrazmikov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(6)</w:t>
      </w:r>
      <w:r w:rsidR="00D8107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B1623">
        <w:rPr>
          <w:rFonts w:ascii="Arial" w:hAnsi="Arial" w:cs="Arial"/>
          <w:sz w:val="22"/>
          <w:szCs w:val="22"/>
        </w:rPr>
        <w:t>Komunalni</w:t>
      </w:r>
      <w:proofErr w:type="spellEnd"/>
      <w:r w:rsidR="009B162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B1623">
        <w:rPr>
          <w:rFonts w:ascii="Arial" w:hAnsi="Arial" w:cs="Arial"/>
          <w:sz w:val="22"/>
          <w:szCs w:val="22"/>
        </w:rPr>
        <w:t>priključki</w:t>
      </w:r>
      <w:proofErr w:type="spellEnd"/>
    </w:p>
    <w:p w:rsidR="00D81077" w:rsidRDefault="00D81077" w:rsidP="00C80CE9">
      <w:pPr>
        <w:pStyle w:val="Brezrazmikov"/>
        <w:rPr>
          <w:rFonts w:ascii="Arial" w:hAnsi="Arial" w:cs="Arial"/>
          <w:sz w:val="22"/>
          <w:szCs w:val="22"/>
        </w:rPr>
      </w:pPr>
      <w:proofErr w:type="spellStart"/>
      <w:r w:rsidRPr="00D81077">
        <w:rPr>
          <w:rFonts w:ascii="Arial" w:hAnsi="Arial" w:cs="Arial"/>
          <w:sz w:val="22"/>
          <w:szCs w:val="22"/>
        </w:rPr>
        <w:t>Nezahtevni</w:t>
      </w:r>
      <w:proofErr w:type="spellEnd"/>
      <w:r w:rsidRPr="00D81077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D81077">
        <w:rPr>
          <w:rFonts w:ascii="Arial" w:hAnsi="Arial" w:cs="Arial"/>
          <w:sz w:val="22"/>
          <w:szCs w:val="22"/>
        </w:rPr>
        <w:t>enostavni</w:t>
      </w:r>
      <w:proofErr w:type="spellEnd"/>
      <w:r w:rsidRPr="00D8107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310BB">
        <w:rPr>
          <w:rFonts w:ascii="Arial" w:hAnsi="Arial" w:cs="Arial"/>
          <w:sz w:val="22"/>
          <w:szCs w:val="22"/>
        </w:rPr>
        <w:t>obje</w:t>
      </w:r>
      <w:r w:rsidR="0004037E">
        <w:rPr>
          <w:rFonts w:ascii="Arial" w:hAnsi="Arial" w:cs="Arial"/>
          <w:sz w:val="22"/>
          <w:szCs w:val="22"/>
        </w:rPr>
        <w:t>k</w:t>
      </w:r>
      <w:r w:rsidR="006310BB">
        <w:rPr>
          <w:rFonts w:ascii="Arial" w:hAnsi="Arial" w:cs="Arial"/>
          <w:sz w:val="22"/>
          <w:szCs w:val="22"/>
        </w:rPr>
        <w:t>t</w:t>
      </w:r>
      <w:r w:rsidR="0004037E">
        <w:rPr>
          <w:rFonts w:ascii="Arial" w:hAnsi="Arial" w:cs="Arial"/>
          <w:sz w:val="22"/>
          <w:szCs w:val="22"/>
        </w:rPr>
        <w:t>i</w:t>
      </w:r>
      <w:proofErr w:type="spellEnd"/>
      <w:r w:rsidR="006310BB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D81077">
        <w:rPr>
          <w:rFonts w:ascii="Arial" w:hAnsi="Arial" w:cs="Arial"/>
          <w:sz w:val="22"/>
          <w:szCs w:val="22"/>
        </w:rPr>
        <w:t>razen</w:t>
      </w:r>
      <w:proofErr w:type="spellEnd"/>
      <w:r w:rsidRPr="00D810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1077">
        <w:rPr>
          <w:rFonts w:ascii="Arial" w:hAnsi="Arial" w:cs="Arial"/>
          <w:sz w:val="22"/>
          <w:szCs w:val="22"/>
        </w:rPr>
        <w:t>tistih</w:t>
      </w:r>
      <w:proofErr w:type="spellEnd"/>
      <w:r w:rsidRPr="00D81077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D81077"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 w:rsidRPr="00D8107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1749C">
        <w:rPr>
          <w:rFonts w:ascii="Arial" w:hAnsi="Arial" w:cs="Arial"/>
          <w:sz w:val="22"/>
          <w:szCs w:val="22"/>
        </w:rPr>
        <w:t>zelenih</w:t>
      </w:r>
      <w:proofErr w:type="spellEnd"/>
      <w:r w:rsidR="00D1749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00B12">
        <w:rPr>
          <w:rFonts w:ascii="Arial" w:hAnsi="Arial" w:cs="Arial"/>
          <w:sz w:val="22"/>
          <w:szCs w:val="22"/>
        </w:rPr>
        <w:t>površinah</w:t>
      </w:r>
      <w:proofErr w:type="spellEnd"/>
      <w:r w:rsidRPr="00D810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1077">
        <w:rPr>
          <w:rFonts w:ascii="Arial" w:hAnsi="Arial" w:cs="Arial"/>
          <w:sz w:val="22"/>
          <w:szCs w:val="22"/>
        </w:rPr>
        <w:t>naselja</w:t>
      </w:r>
      <w:proofErr w:type="spellEnd"/>
      <w:r w:rsidR="006310BB" w:rsidRPr="006310B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6310BB" w:rsidRPr="00D74E48">
        <w:rPr>
          <w:rFonts w:ascii="Arial" w:hAnsi="Arial" w:cs="Arial"/>
          <w:sz w:val="22"/>
          <w:szCs w:val="22"/>
          <w:shd w:val="clear" w:color="auto" w:fill="FFFFFF"/>
        </w:rPr>
        <w:t xml:space="preserve">z </w:t>
      </w:r>
      <w:proofErr w:type="spellStart"/>
      <w:r w:rsidR="006310BB" w:rsidRPr="00D74E48">
        <w:rPr>
          <w:rFonts w:ascii="Arial" w:hAnsi="Arial" w:cs="Arial"/>
          <w:sz w:val="22"/>
          <w:szCs w:val="22"/>
          <w:shd w:val="clear" w:color="auto" w:fill="FFFFFF"/>
        </w:rPr>
        <w:t>otroškim</w:t>
      </w:r>
      <w:proofErr w:type="spellEnd"/>
      <w:r w:rsidR="006310BB" w:rsidRPr="00D74E4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6310BB" w:rsidRPr="00D74E48">
        <w:rPr>
          <w:rFonts w:ascii="Arial" w:hAnsi="Arial" w:cs="Arial"/>
          <w:sz w:val="22"/>
          <w:szCs w:val="22"/>
          <w:shd w:val="clear" w:color="auto" w:fill="FFFFFF"/>
        </w:rPr>
        <w:t>igriščem</w:t>
      </w:r>
      <w:proofErr w:type="spellEnd"/>
      <w:r w:rsidR="006310BB" w:rsidRPr="00D74E48">
        <w:rPr>
          <w:rFonts w:ascii="Arial" w:hAnsi="Arial" w:cs="Arial"/>
          <w:sz w:val="22"/>
          <w:szCs w:val="22"/>
          <w:shd w:val="clear" w:color="auto" w:fill="FFFFFF"/>
        </w:rPr>
        <w:t xml:space="preserve"> in </w:t>
      </w:r>
      <w:proofErr w:type="spellStart"/>
      <w:r w:rsidR="006310BB" w:rsidRPr="00D74E48">
        <w:rPr>
          <w:rFonts w:ascii="Arial" w:hAnsi="Arial" w:cs="Arial"/>
          <w:sz w:val="22"/>
          <w:szCs w:val="22"/>
          <w:shd w:val="clear" w:color="auto" w:fill="FFFFFF"/>
        </w:rPr>
        <w:t>obodn</w:t>
      </w:r>
      <w:r w:rsidR="006310BB">
        <w:rPr>
          <w:rFonts w:ascii="Arial" w:hAnsi="Arial" w:cs="Arial"/>
          <w:sz w:val="22"/>
          <w:szCs w:val="22"/>
          <w:shd w:val="clear" w:color="auto" w:fill="FFFFFF"/>
        </w:rPr>
        <w:t>ih</w:t>
      </w:r>
      <w:proofErr w:type="spellEnd"/>
      <w:r w:rsidR="006310BB" w:rsidRPr="00D74E4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6310BB" w:rsidRPr="00D74E48">
        <w:rPr>
          <w:rFonts w:ascii="Arial" w:hAnsi="Arial" w:cs="Arial"/>
          <w:sz w:val="22"/>
          <w:szCs w:val="22"/>
          <w:shd w:val="clear" w:color="auto" w:fill="FFFFFF"/>
        </w:rPr>
        <w:t>površin</w:t>
      </w:r>
      <w:r w:rsidR="006310BB">
        <w:rPr>
          <w:rFonts w:ascii="Arial" w:hAnsi="Arial" w:cs="Arial"/>
          <w:sz w:val="22"/>
          <w:szCs w:val="22"/>
          <w:shd w:val="clear" w:color="auto" w:fill="FFFFFF"/>
        </w:rPr>
        <w:t>ah</w:t>
      </w:r>
      <w:proofErr w:type="spellEnd"/>
      <w:r w:rsidR="006310BB" w:rsidRPr="00D74E48">
        <w:rPr>
          <w:rFonts w:ascii="Arial" w:hAnsi="Arial" w:cs="Arial"/>
          <w:sz w:val="22"/>
          <w:szCs w:val="22"/>
          <w:shd w:val="clear" w:color="auto" w:fill="FFFFFF"/>
        </w:rPr>
        <w:t xml:space="preserve"> s </w:t>
      </w:r>
      <w:proofErr w:type="spellStart"/>
      <w:r w:rsidR="006310BB" w:rsidRPr="00D74E48">
        <w:rPr>
          <w:rFonts w:ascii="Arial" w:hAnsi="Arial" w:cs="Arial"/>
          <w:sz w:val="22"/>
          <w:szCs w:val="22"/>
          <w:shd w:val="clear" w:color="auto" w:fill="FFFFFF"/>
        </w:rPr>
        <w:t>parkirnimi</w:t>
      </w:r>
      <w:proofErr w:type="spellEnd"/>
      <w:r w:rsidR="006310BB" w:rsidRPr="00D74E4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6310BB" w:rsidRPr="00D74E48">
        <w:rPr>
          <w:rFonts w:ascii="Arial" w:hAnsi="Arial" w:cs="Arial"/>
          <w:sz w:val="22"/>
          <w:szCs w:val="22"/>
          <w:shd w:val="clear" w:color="auto" w:fill="FFFFFF"/>
        </w:rPr>
        <w:t>mesti</w:t>
      </w:r>
      <w:proofErr w:type="spellEnd"/>
      <w:r w:rsidR="006310BB">
        <w:rPr>
          <w:rFonts w:ascii="Arial" w:hAnsi="Arial" w:cs="Arial"/>
          <w:sz w:val="22"/>
          <w:szCs w:val="22"/>
          <w:shd w:val="clear" w:color="auto" w:fill="FFFFFF"/>
        </w:rPr>
        <w:t>;</w:t>
      </w:r>
      <w:r w:rsidRPr="00D81077">
        <w:rPr>
          <w:rFonts w:ascii="Arial" w:hAnsi="Arial" w:cs="Arial"/>
          <w:sz w:val="22"/>
          <w:szCs w:val="22"/>
        </w:rPr>
        <w:t xml:space="preserve"> ne </w:t>
      </w:r>
      <w:proofErr w:type="spellStart"/>
      <w:r w:rsidRPr="00D81077">
        <w:rPr>
          <w:rFonts w:ascii="Arial" w:hAnsi="Arial" w:cs="Arial"/>
          <w:sz w:val="22"/>
          <w:szCs w:val="22"/>
        </w:rPr>
        <w:t>smejo</w:t>
      </w:r>
      <w:proofErr w:type="spellEnd"/>
      <w:r w:rsidRPr="00D810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1077">
        <w:rPr>
          <w:rFonts w:ascii="Arial" w:hAnsi="Arial" w:cs="Arial"/>
          <w:sz w:val="22"/>
          <w:szCs w:val="22"/>
        </w:rPr>
        <w:t>imeti</w:t>
      </w:r>
      <w:proofErr w:type="spellEnd"/>
      <w:r w:rsidRPr="00D810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1077">
        <w:rPr>
          <w:rFonts w:ascii="Arial" w:hAnsi="Arial" w:cs="Arial"/>
          <w:sz w:val="22"/>
          <w:szCs w:val="22"/>
        </w:rPr>
        <w:t>samostojnih</w:t>
      </w:r>
      <w:proofErr w:type="spellEnd"/>
      <w:r w:rsidRPr="00D810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1077">
        <w:rPr>
          <w:rFonts w:ascii="Arial" w:hAnsi="Arial" w:cs="Arial"/>
          <w:sz w:val="22"/>
          <w:szCs w:val="22"/>
        </w:rPr>
        <w:t>priključkov</w:t>
      </w:r>
      <w:proofErr w:type="spellEnd"/>
      <w:r w:rsidRPr="00D810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1077">
        <w:rPr>
          <w:rFonts w:ascii="Arial" w:hAnsi="Arial" w:cs="Arial"/>
          <w:sz w:val="22"/>
          <w:szCs w:val="22"/>
        </w:rPr>
        <w:t>na</w:t>
      </w:r>
      <w:proofErr w:type="spellEnd"/>
      <w:r w:rsidRPr="00D810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1077">
        <w:rPr>
          <w:rFonts w:ascii="Arial" w:hAnsi="Arial" w:cs="Arial"/>
          <w:sz w:val="22"/>
          <w:szCs w:val="22"/>
        </w:rPr>
        <w:t>objekte</w:t>
      </w:r>
      <w:proofErr w:type="spellEnd"/>
      <w:r w:rsidRPr="00D810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1077">
        <w:rPr>
          <w:rFonts w:ascii="Arial" w:hAnsi="Arial" w:cs="Arial"/>
          <w:sz w:val="22"/>
          <w:szCs w:val="22"/>
        </w:rPr>
        <w:t>gospodarske</w:t>
      </w:r>
      <w:proofErr w:type="spellEnd"/>
      <w:r w:rsidRPr="00D810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1077">
        <w:rPr>
          <w:rFonts w:ascii="Arial" w:hAnsi="Arial" w:cs="Arial"/>
          <w:sz w:val="22"/>
          <w:szCs w:val="22"/>
        </w:rPr>
        <w:t>javne</w:t>
      </w:r>
      <w:proofErr w:type="spellEnd"/>
      <w:r w:rsidRPr="00D810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1077">
        <w:rPr>
          <w:rFonts w:ascii="Arial" w:hAnsi="Arial" w:cs="Arial"/>
          <w:sz w:val="22"/>
          <w:szCs w:val="22"/>
        </w:rPr>
        <w:t>infrastrukture</w:t>
      </w:r>
      <w:proofErr w:type="spellEnd"/>
      <w:r w:rsidRPr="00D8107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81077">
        <w:rPr>
          <w:rFonts w:ascii="Arial" w:hAnsi="Arial" w:cs="Arial"/>
          <w:sz w:val="22"/>
          <w:szCs w:val="22"/>
        </w:rPr>
        <w:t>lahko</w:t>
      </w:r>
      <w:proofErr w:type="spellEnd"/>
      <w:r w:rsidRPr="00D81077">
        <w:rPr>
          <w:rFonts w:ascii="Arial" w:hAnsi="Arial" w:cs="Arial"/>
          <w:sz w:val="22"/>
          <w:szCs w:val="22"/>
        </w:rPr>
        <w:t xml:space="preserve"> </w:t>
      </w:r>
      <w:r w:rsidR="00A1432E">
        <w:rPr>
          <w:rFonts w:ascii="Arial" w:hAnsi="Arial" w:cs="Arial"/>
          <w:sz w:val="22"/>
          <w:szCs w:val="22"/>
        </w:rPr>
        <w:t xml:space="preserve">so </w:t>
      </w:r>
      <w:proofErr w:type="spellStart"/>
      <w:r w:rsidRPr="00D81077">
        <w:rPr>
          <w:rFonts w:ascii="Arial" w:hAnsi="Arial" w:cs="Arial"/>
          <w:sz w:val="22"/>
          <w:szCs w:val="22"/>
        </w:rPr>
        <w:t>priključeni</w:t>
      </w:r>
      <w:proofErr w:type="spellEnd"/>
      <w:r w:rsidRPr="00D81077">
        <w:rPr>
          <w:rFonts w:ascii="Arial" w:hAnsi="Arial" w:cs="Arial"/>
          <w:sz w:val="22"/>
          <w:szCs w:val="22"/>
        </w:rPr>
        <w:t xml:space="preserve"> le </w:t>
      </w:r>
      <w:proofErr w:type="spellStart"/>
      <w:r w:rsidRPr="00D81077">
        <w:rPr>
          <w:rFonts w:ascii="Arial" w:hAnsi="Arial" w:cs="Arial"/>
          <w:sz w:val="22"/>
          <w:szCs w:val="22"/>
        </w:rPr>
        <w:t>na</w:t>
      </w:r>
      <w:proofErr w:type="spellEnd"/>
      <w:r w:rsidRPr="00D810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1077">
        <w:rPr>
          <w:rFonts w:ascii="Arial" w:hAnsi="Arial" w:cs="Arial"/>
          <w:sz w:val="22"/>
          <w:szCs w:val="22"/>
        </w:rPr>
        <w:t>obstoječe</w:t>
      </w:r>
      <w:proofErr w:type="spellEnd"/>
      <w:r w:rsidRPr="00D810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81077">
        <w:rPr>
          <w:rFonts w:ascii="Arial" w:hAnsi="Arial" w:cs="Arial"/>
          <w:sz w:val="22"/>
          <w:szCs w:val="22"/>
        </w:rPr>
        <w:t>priključke</w:t>
      </w:r>
      <w:proofErr w:type="spellEnd"/>
      <w:r w:rsidR="003A4A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A4A71">
        <w:rPr>
          <w:rFonts w:ascii="Arial" w:hAnsi="Arial" w:cs="Arial"/>
          <w:sz w:val="22"/>
          <w:szCs w:val="22"/>
        </w:rPr>
        <w:t>primarne</w:t>
      </w:r>
      <w:proofErr w:type="spellEnd"/>
      <w:r w:rsidR="003A4A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A4A71">
        <w:rPr>
          <w:rFonts w:ascii="Arial" w:hAnsi="Arial" w:cs="Arial"/>
          <w:sz w:val="22"/>
          <w:szCs w:val="22"/>
        </w:rPr>
        <w:t>stavbe</w:t>
      </w:r>
      <w:proofErr w:type="spellEnd"/>
      <w:r w:rsidRPr="00D81077">
        <w:rPr>
          <w:rFonts w:ascii="Arial" w:hAnsi="Arial" w:cs="Arial"/>
          <w:sz w:val="22"/>
          <w:szCs w:val="22"/>
        </w:rPr>
        <w:t>.</w:t>
      </w:r>
    </w:p>
    <w:p w:rsidR="00D81077" w:rsidRPr="00447A19" w:rsidRDefault="00D81077" w:rsidP="00C80CE9">
      <w:pPr>
        <w:pStyle w:val="Brezrazmikov"/>
        <w:rPr>
          <w:rFonts w:ascii="Arial" w:hAnsi="Arial" w:cs="Arial"/>
          <w:sz w:val="22"/>
          <w:szCs w:val="22"/>
        </w:rPr>
      </w:pPr>
    </w:p>
    <w:p w:rsidR="00C80CE9" w:rsidRPr="00447A19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1</w:t>
      </w:r>
      <w:r w:rsidR="004569A0" w:rsidRPr="00447A19">
        <w:rPr>
          <w:rFonts w:ascii="Arial" w:hAnsi="Arial" w:cs="Arial"/>
          <w:sz w:val="22"/>
          <w:szCs w:val="22"/>
        </w:rPr>
        <w:t>2</w:t>
      </w:r>
      <w:r w:rsidRPr="00447A19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447A19">
        <w:rPr>
          <w:rFonts w:ascii="Arial" w:hAnsi="Arial" w:cs="Arial"/>
          <w:sz w:val="22"/>
          <w:szCs w:val="22"/>
        </w:rPr>
        <w:t>člen</w:t>
      </w:r>
      <w:proofErr w:type="spellEnd"/>
      <w:proofErr w:type="gramEnd"/>
    </w:p>
    <w:p w:rsidR="00C80CE9" w:rsidRPr="00447A19" w:rsidRDefault="00832957" w:rsidP="00C80CE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(oblikovanje okolice</w:t>
      </w:r>
      <w:r w:rsidR="00C80CE9" w:rsidRPr="00447A19">
        <w:rPr>
          <w:rFonts w:ascii="Arial" w:hAnsi="Arial" w:cs="Arial"/>
          <w:sz w:val="22"/>
          <w:szCs w:val="22"/>
        </w:rPr>
        <w:t>)</w:t>
      </w:r>
    </w:p>
    <w:p w:rsidR="00473846" w:rsidRDefault="00473846" w:rsidP="00C80CE9">
      <w:pPr>
        <w:jc w:val="center"/>
        <w:rPr>
          <w:rFonts w:ascii="Arial" w:hAnsi="Arial" w:cs="Arial"/>
          <w:sz w:val="22"/>
          <w:szCs w:val="22"/>
        </w:rPr>
      </w:pPr>
    </w:p>
    <w:p w:rsidR="00411B85" w:rsidRDefault="00473846" w:rsidP="00473846">
      <w:pPr>
        <w:rPr>
          <w:rFonts w:ascii="Arial" w:hAnsi="Arial" w:cs="Arial"/>
          <w:sz w:val="22"/>
          <w:szCs w:val="22"/>
          <w:shd w:val="clear" w:color="auto" w:fill="FFFFFF"/>
        </w:rPr>
      </w:pPr>
      <w:r w:rsidRPr="00CD4B58">
        <w:rPr>
          <w:rFonts w:ascii="Arial" w:hAnsi="Arial" w:cs="Arial"/>
          <w:sz w:val="22"/>
          <w:szCs w:val="22"/>
          <w:shd w:val="clear" w:color="auto" w:fill="FFFFFF"/>
        </w:rPr>
        <w:t xml:space="preserve">(1) </w:t>
      </w:r>
      <w:r w:rsidR="00411B85">
        <w:rPr>
          <w:rFonts w:ascii="Arial" w:hAnsi="Arial" w:cs="Arial"/>
          <w:sz w:val="22"/>
          <w:szCs w:val="22"/>
          <w:shd w:val="clear" w:color="auto" w:fill="FFFFFF"/>
        </w:rPr>
        <w:t>Utrjene površine</w:t>
      </w:r>
    </w:p>
    <w:p w:rsidR="00473846" w:rsidRPr="00CD4B58" w:rsidRDefault="00473846" w:rsidP="00473846">
      <w:pPr>
        <w:rPr>
          <w:rFonts w:ascii="Arial" w:hAnsi="Arial" w:cs="Arial"/>
          <w:sz w:val="22"/>
          <w:szCs w:val="22"/>
          <w:shd w:val="clear" w:color="auto" w:fill="FFFFFF"/>
        </w:rPr>
      </w:pPr>
      <w:r w:rsidRPr="00CD4B58">
        <w:rPr>
          <w:rFonts w:ascii="Arial" w:hAnsi="Arial" w:cs="Arial"/>
          <w:sz w:val="22"/>
          <w:szCs w:val="22"/>
          <w:shd w:val="clear" w:color="auto" w:fill="FFFFFF"/>
        </w:rPr>
        <w:t>Površine namenjene parkiriščem, dovozom in manipulaciji se utrdi, tlakuje ali asfaltira. Površine se izvede v ustre</w:t>
      </w:r>
      <w:r w:rsidR="002E5A84" w:rsidRPr="00CD4B58">
        <w:rPr>
          <w:rFonts w:ascii="Arial" w:hAnsi="Arial" w:cs="Arial"/>
          <w:sz w:val="22"/>
          <w:szCs w:val="22"/>
          <w:shd w:val="clear" w:color="auto" w:fill="FFFFFF"/>
        </w:rPr>
        <w:t xml:space="preserve">znih naklonih z urejenim </w:t>
      </w:r>
      <w:proofErr w:type="spellStart"/>
      <w:r w:rsidR="002E5A84" w:rsidRPr="00CD4B58">
        <w:rPr>
          <w:rFonts w:ascii="Arial" w:hAnsi="Arial" w:cs="Arial"/>
          <w:sz w:val="22"/>
          <w:szCs w:val="22"/>
          <w:shd w:val="clear" w:color="auto" w:fill="FFFFFF"/>
        </w:rPr>
        <w:t>odvodnj</w:t>
      </w:r>
      <w:r w:rsidRPr="00CD4B58">
        <w:rPr>
          <w:rFonts w:ascii="Arial" w:hAnsi="Arial" w:cs="Arial"/>
          <w:sz w:val="22"/>
          <w:szCs w:val="22"/>
          <w:shd w:val="clear" w:color="auto" w:fill="FFFFFF"/>
        </w:rPr>
        <w:t>avanjem</w:t>
      </w:r>
      <w:proofErr w:type="spellEnd"/>
      <w:r w:rsidRPr="00CD4B58">
        <w:rPr>
          <w:rFonts w:ascii="Arial" w:hAnsi="Arial" w:cs="Arial"/>
          <w:sz w:val="22"/>
          <w:szCs w:val="22"/>
          <w:shd w:val="clear" w:color="auto" w:fill="FFFFFF"/>
        </w:rPr>
        <w:t>. Pred iztokom v ponikanje se meteorna kanalizacija; v kolikor tako zahteva področni predpis; opremi z lovilcem olj</w:t>
      </w:r>
      <w:r w:rsidR="002E5A84" w:rsidRPr="00CD4B58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:rsidR="00473846" w:rsidRPr="00CD4B58" w:rsidRDefault="00473846" w:rsidP="00473846">
      <w:pPr>
        <w:rPr>
          <w:rFonts w:ascii="Arial" w:hAnsi="Arial" w:cs="Arial"/>
          <w:sz w:val="22"/>
          <w:szCs w:val="22"/>
          <w:shd w:val="clear" w:color="auto" w:fill="FFFFFF"/>
        </w:rPr>
      </w:pPr>
    </w:p>
    <w:p w:rsidR="00411B85" w:rsidRDefault="002E5A84" w:rsidP="002E5A84">
      <w:pPr>
        <w:rPr>
          <w:rFonts w:ascii="Arial" w:hAnsi="Arial" w:cs="Arial"/>
          <w:sz w:val="22"/>
          <w:szCs w:val="22"/>
          <w:shd w:val="clear" w:color="auto" w:fill="FFFFFF"/>
        </w:rPr>
      </w:pPr>
      <w:r w:rsidRPr="00473846">
        <w:rPr>
          <w:rFonts w:ascii="Arial" w:hAnsi="Arial" w:cs="Arial"/>
          <w:sz w:val="22"/>
          <w:szCs w:val="22"/>
          <w:shd w:val="clear" w:color="auto" w:fill="FFFFFF"/>
        </w:rPr>
        <w:t>(</w:t>
      </w:r>
      <w:r>
        <w:rPr>
          <w:rFonts w:ascii="Arial" w:hAnsi="Arial" w:cs="Arial"/>
          <w:sz w:val="22"/>
          <w:szCs w:val="22"/>
          <w:shd w:val="clear" w:color="auto" w:fill="FFFFFF"/>
        </w:rPr>
        <w:t>2</w:t>
      </w:r>
      <w:r w:rsidRPr="00473846">
        <w:rPr>
          <w:rFonts w:ascii="Arial" w:hAnsi="Arial" w:cs="Arial"/>
          <w:sz w:val="22"/>
          <w:szCs w:val="22"/>
          <w:shd w:val="clear" w:color="auto" w:fill="FFFFFF"/>
        </w:rPr>
        <w:t xml:space="preserve">) </w:t>
      </w:r>
      <w:r w:rsidR="00411B85">
        <w:rPr>
          <w:rFonts w:ascii="Arial" w:hAnsi="Arial" w:cs="Arial"/>
          <w:sz w:val="22"/>
          <w:szCs w:val="22"/>
          <w:shd w:val="clear" w:color="auto" w:fill="FFFFFF"/>
        </w:rPr>
        <w:t>Individualne zelene površine</w:t>
      </w:r>
    </w:p>
    <w:p w:rsidR="002E5A84" w:rsidRDefault="002E5A84" w:rsidP="002E5A84">
      <w:pPr>
        <w:rPr>
          <w:rFonts w:ascii="Arial" w:hAnsi="Arial" w:cs="Arial"/>
          <w:sz w:val="22"/>
          <w:szCs w:val="22"/>
          <w:shd w:val="clear" w:color="auto" w:fill="FFFFFF"/>
        </w:rPr>
      </w:pPr>
      <w:r w:rsidRPr="00473846">
        <w:rPr>
          <w:rFonts w:ascii="Arial" w:hAnsi="Arial" w:cs="Arial"/>
          <w:sz w:val="22"/>
          <w:szCs w:val="22"/>
          <w:shd w:val="clear" w:color="auto" w:fill="FFFFFF"/>
        </w:rPr>
        <w:t xml:space="preserve">Zasaditve na </w:t>
      </w:r>
      <w:r w:rsidR="00D024A9">
        <w:rPr>
          <w:rFonts w:ascii="Arial" w:hAnsi="Arial" w:cs="Arial"/>
          <w:sz w:val="22"/>
          <w:szCs w:val="22"/>
          <w:shd w:val="clear" w:color="auto" w:fill="FFFFFF"/>
        </w:rPr>
        <w:t>individualnih</w:t>
      </w:r>
      <w:r w:rsidRPr="00473846">
        <w:rPr>
          <w:rFonts w:ascii="Arial" w:hAnsi="Arial" w:cs="Arial"/>
          <w:sz w:val="22"/>
          <w:szCs w:val="22"/>
          <w:shd w:val="clear" w:color="auto" w:fill="FFFFFF"/>
        </w:rPr>
        <w:t xml:space="preserve"> zelenih površinah se izvedejo z avtohtonimi lokaln</w:t>
      </w:r>
      <w:r w:rsidR="00712032">
        <w:rPr>
          <w:rFonts w:ascii="Arial" w:hAnsi="Arial" w:cs="Arial"/>
          <w:sz w:val="22"/>
          <w:szCs w:val="22"/>
          <w:shd w:val="clear" w:color="auto" w:fill="FFFFFF"/>
        </w:rPr>
        <w:t>imi</w:t>
      </w:r>
      <w:r w:rsidRPr="00473846">
        <w:rPr>
          <w:rFonts w:ascii="Arial" w:hAnsi="Arial" w:cs="Arial"/>
          <w:sz w:val="22"/>
          <w:szCs w:val="22"/>
          <w:shd w:val="clear" w:color="auto" w:fill="FFFFFF"/>
        </w:rPr>
        <w:t xml:space="preserve"> vrstami drevja in grmičevja</w:t>
      </w:r>
      <w:r>
        <w:rPr>
          <w:rFonts w:ascii="Arial" w:hAnsi="Arial" w:cs="Arial"/>
          <w:sz w:val="22"/>
          <w:szCs w:val="22"/>
          <w:shd w:val="clear" w:color="auto" w:fill="FFFFFF"/>
        </w:rPr>
        <w:t>.</w:t>
      </w:r>
      <w:r w:rsidR="007B5761" w:rsidRPr="007B5761">
        <w:rPr>
          <w:rFonts w:ascii="Arial" w:hAnsi="Arial" w:cs="Arial"/>
          <w:sz w:val="22"/>
          <w:szCs w:val="22"/>
          <w:shd w:val="clear" w:color="auto" w:fill="FFFFFF"/>
        </w:rPr>
        <w:t xml:space="preserve"> Izbor rastlin za zasaditve mora upoštevati rastiščne razmere, varnostno zdravstvene zahteve ter uporabo vrst, ki dobro prenašajo </w:t>
      </w:r>
      <w:proofErr w:type="spellStart"/>
      <w:r w:rsidR="00712032">
        <w:rPr>
          <w:rFonts w:ascii="Arial" w:hAnsi="Arial" w:cs="Arial"/>
          <w:sz w:val="22"/>
          <w:szCs w:val="22"/>
          <w:shd w:val="clear" w:color="auto" w:fill="FFFFFF"/>
        </w:rPr>
        <w:t>loklano</w:t>
      </w:r>
      <w:proofErr w:type="spellEnd"/>
      <w:r w:rsidR="007B5761" w:rsidRPr="007B5761">
        <w:rPr>
          <w:rFonts w:ascii="Arial" w:hAnsi="Arial" w:cs="Arial"/>
          <w:sz w:val="22"/>
          <w:szCs w:val="22"/>
          <w:shd w:val="clear" w:color="auto" w:fill="FFFFFF"/>
        </w:rPr>
        <w:t xml:space="preserve"> klimo, zmrzal, sušo in soljenje v zimskem času.</w:t>
      </w:r>
    </w:p>
    <w:p w:rsidR="002E5A84" w:rsidRPr="00CD4B58" w:rsidRDefault="002E5A84" w:rsidP="00473846">
      <w:pPr>
        <w:rPr>
          <w:rFonts w:ascii="Arial" w:hAnsi="Arial" w:cs="Arial"/>
          <w:sz w:val="22"/>
          <w:szCs w:val="22"/>
          <w:shd w:val="clear" w:color="auto" w:fill="FFFFFF"/>
        </w:rPr>
      </w:pPr>
    </w:p>
    <w:p w:rsidR="00411B85" w:rsidRPr="00062DB1" w:rsidRDefault="003A4A71" w:rsidP="00273FEA">
      <w:pPr>
        <w:overflowPunct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 w:rsidRPr="00062DB1">
        <w:rPr>
          <w:rFonts w:ascii="Arial" w:hAnsi="Arial" w:cs="Arial"/>
          <w:sz w:val="22"/>
          <w:szCs w:val="22"/>
          <w:shd w:val="clear" w:color="auto" w:fill="FFFFFF"/>
        </w:rPr>
        <w:t xml:space="preserve">(3) </w:t>
      </w:r>
      <w:r w:rsidR="00411B85" w:rsidRPr="00062DB1">
        <w:rPr>
          <w:rFonts w:ascii="Arial" w:hAnsi="Arial" w:cs="Arial"/>
          <w:sz w:val="22"/>
          <w:szCs w:val="22"/>
          <w:shd w:val="clear" w:color="auto" w:fill="FFFFFF"/>
        </w:rPr>
        <w:t>Skupne zelene površine</w:t>
      </w:r>
    </w:p>
    <w:p w:rsidR="00473846" w:rsidRPr="00301A24" w:rsidRDefault="00190D55" w:rsidP="00273FEA">
      <w:pPr>
        <w:overflowPunct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 w:rsidRPr="00301A24">
        <w:rPr>
          <w:rFonts w:ascii="Arial" w:hAnsi="Arial" w:cs="Arial"/>
          <w:sz w:val="22"/>
          <w:szCs w:val="22"/>
          <w:shd w:val="clear" w:color="auto" w:fill="FFFFFF"/>
        </w:rPr>
        <w:t xml:space="preserve">Skupne površine naselja </w:t>
      </w:r>
      <w:r w:rsidR="00301A24">
        <w:rPr>
          <w:rFonts w:ascii="Arial" w:hAnsi="Arial" w:cs="Arial"/>
          <w:sz w:val="22"/>
          <w:szCs w:val="22"/>
          <w:shd w:val="clear" w:color="auto" w:fill="FFFFFF"/>
        </w:rPr>
        <w:t>predstavljajo zelene</w:t>
      </w:r>
      <w:r w:rsidR="00301A24" w:rsidRPr="00301A24">
        <w:rPr>
          <w:rFonts w:ascii="Arial" w:eastAsia="Calibri" w:hAnsi="Arial"/>
          <w:szCs w:val="24"/>
          <w:lang w:eastAsia="en-US"/>
        </w:rPr>
        <w:t xml:space="preserve"> </w:t>
      </w:r>
      <w:r w:rsidRPr="00301A24">
        <w:rPr>
          <w:rFonts w:ascii="Arial" w:eastAsia="Calibri" w:hAnsi="Arial"/>
          <w:szCs w:val="24"/>
          <w:lang w:eastAsia="en-US"/>
        </w:rPr>
        <w:t xml:space="preserve">površine z otroškim igriščem </w:t>
      </w:r>
      <w:r w:rsidR="003A4A71" w:rsidRPr="00301A24">
        <w:rPr>
          <w:rFonts w:ascii="Arial" w:eastAsia="Calibri" w:hAnsi="Arial"/>
          <w:szCs w:val="24"/>
          <w:lang w:eastAsia="en-US"/>
        </w:rPr>
        <w:t>za starostne skupine do 10 let</w:t>
      </w:r>
      <w:r w:rsidR="00062DB1" w:rsidRPr="00301A24">
        <w:rPr>
          <w:rFonts w:ascii="Arial" w:eastAsia="Calibri" w:hAnsi="Arial"/>
          <w:szCs w:val="24"/>
          <w:lang w:eastAsia="en-US"/>
        </w:rPr>
        <w:t xml:space="preserve"> v FC 9 in obrobne zelene površine v FC 10</w:t>
      </w:r>
      <w:r w:rsidR="00273FEA" w:rsidRPr="00301A24">
        <w:rPr>
          <w:rFonts w:ascii="Arial" w:eastAsia="Calibri" w:hAnsi="Arial"/>
          <w:szCs w:val="24"/>
          <w:lang w:eastAsia="en-US"/>
        </w:rPr>
        <w:t xml:space="preserve">. Te površine </w:t>
      </w:r>
      <w:r w:rsidR="00473846" w:rsidRPr="00301A24">
        <w:rPr>
          <w:rFonts w:ascii="Arial" w:hAnsi="Arial" w:cs="Arial"/>
          <w:sz w:val="22"/>
          <w:szCs w:val="22"/>
          <w:shd w:val="clear" w:color="auto" w:fill="FFFFFF"/>
        </w:rPr>
        <w:t xml:space="preserve">se ozeleni, zatravi oziroma zasadi z avtohtono vegetacijo. Za zunanjo ozelenitev </w:t>
      </w:r>
      <w:r w:rsidR="00307136" w:rsidRPr="00301A24">
        <w:rPr>
          <w:rFonts w:ascii="Arial" w:hAnsi="Arial" w:cs="Arial"/>
          <w:sz w:val="22"/>
          <w:szCs w:val="22"/>
          <w:shd w:val="clear" w:color="auto" w:fill="FFFFFF"/>
        </w:rPr>
        <w:t>okrog igrišča uporaba alergenih vrst ni dovoljena</w:t>
      </w:r>
      <w:r w:rsidR="00473846" w:rsidRPr="00301A24">
        <w:rPr>
          <w:rFonts w:ascii="Arial" w:hAnsi="Arial" w:cs="Arial"/>
          <w:sz w:val="22"/>
          <w:szCs w:val="22"/>
          <w:shd w:val="clear" w:color="auto" w:fill="FFFFFF"/>
        </w:rPr>
        <w:t xml:space="preserve">. Prostor </w:t>
      </w:r>
      <w:r w:rsidR="002E5A84" w:rsidRPr="00301A24">
        <w:rPr>
          <w:rFonts w:ascii="Arial" w:hAnsi="Arial" w:cs="Arial"/>
          <w:sz w:val="22"/>
          <w:szCs w:val="22"/>
          <w:shd w:val="clear" w:color="auto" w:fill="FFFFFF"/>
        </w:rPr>
        <w:t>ob cesti A</w:t>
      </w:r>
      <w:r w:rsidR="000C0C09" w:rsidRPr="00301A24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062DB1" w:rsidRPr="00301A24">
        <w:rPr>
          <w:rFonts w:ascii="Arial" w:hAnsi="Arial" w:cs="Arial"/>
          <w:sz w:val="22"/>
          <w:szCs w:val="22"/>
          <w:shd w:val="clear" w:color="auto" w:fill="FFFFFF"/>
        </w:rPr>
        <w:t xml:space="preserve">v FC 11 </w:t>
      </w:r>
      <w:r w:rsidR="000C0C09" w:rsidRPr="00301A24">
        <w:rPr>
          <w:rFonts w:ascii="Arial" w:hAnsi="Arial" w:cs="Arial"/>
          <w:sz w:val="22"/>
          <w:szCs w:val="22"/>
          <w:shd w:val="clear" w:color="auto" w:fill="FFFFFF"/>
        </w:rPr>
        <w:t>se zasadi</w:t>
      </w:r>
      <w:r w:rsidR="00473846" w:rsidRPr="00301A24">
        <w:rPr>
          <w:rFonts w:ascii="Arial" w:hAnsi="Arial" w:cs="Arial"/>
          <w:sz w:val="22"/>
          <w:szCs w:val="22"/>
          <w:shd w:val="clear" w:color="auto" w:fill="FFFFFF"/>
        </w:rPr>
        <w:t xml:space="preserve"> z drevoredom</w:t>
      </w:r>
      <w:r w:rsidR="007B5761" w:rsidRPr="00301A24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307136" w:rsidRPr="00301A24">
        <w:rPr>
          <w:rFonts w:ascii="Arial" w:hAnsi="Arial" w:cs="Arial"/>
          <w:sz w:val="22"/>
          <w:szCs w:val="22"/>
          <w:shd w:val="clear" w:color="auto" w:fill="FFFFFF"/>
        </w:rPr>
        <w:t xml:space="preserve">iz skupine </w:t>
      </w:r>
      <w:r w:rsidR="007B5761" w:rsidRPr="00301A24">
        <w:rPr>
          <w:rFonts w:ascii="Arial" w:hAnsi="Arial" w:cs="Arial"/>
          <w:sz w:val="22"/>
          <w:szCs w:val="22"/>
          <w:shd w:val="clear" w:color="auto" w:fill="FFFFFF"/>
        </w:rPr>
        <w:t>visokodebelni</w:t>
      </w:r>
      <w:r w:rsidR="00307136" w:rsidRPr="00301A24">
        <w:rPr>
          <w:rFonts w:ascii="Arial" w:hAnsi="Arial" w:cs="Arial"/>
          <w:sz w:val="22"/>
          <w:szCs w:val="22"/>
          <w:shd w:val="clear" w:color="auto" w:fill="FFFFFF"/>
        </w:rPr>
        <w:t>h listavcev</w:t>
      </w:r>
      <w:r w:rsidR="00473846" w:rsidRPr="00301A24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:rsidR="00622D5B" w:rsidRPr="00301A24" w:rsidRDefault="00AF5E17" w:rsidP="00CD4B58">
      <w:pPr>
        <w:overflowPunct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 w:rsidRPr="00301A24">
        <w:rPr>
          <w:rFonts w:ascii="Arial" w:hAnsi="Arial" w:cs="Arial"/>
          <w:sz w:val="22"/>
          <w:szCs w:val="22"/>
          <w:shd w:val="clear" w:color="auto" w:fill="FFFFFF"/>
        </w:rPr>
        <w:t>Skupne p</w:t>
      </w:r>
      <w:r w:rsidR="000D7EC4" w:rsidRPr="00301A24">
        <w:rPr>
          <w:rFonts w:ascii="Arial" w:hAnsi="Arial" w:cs="Arial"/>
          <w:sz w:val="22"/>
          <w:szCs w:val="22"/>
          <w:shd w:val="clear" w:color="auto" w:fill="FFFFFF"/>
        </w:rPr>
        <w:t>ovršin</w:t>
      </w:r>
      <w:r w:rsidRPr="00301A24">
        <w:rPr>
          <w:rFonts w:ascii="Arial" w:hAnsi="Arial" w:cs="Arial"/>
          <w:sz w:val="22"/>
          <w:szCs w:val="22"/>
          <w:shd w:val="clear" w:color="auto" w:fill="FFFFFF"/>
        </w:rPr>
        <w:t>e</w:t>
      </w:r>
      <w:r w:rsidR="000D7EC4" w:rsidRPr="00301A24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062DB1" w:rsidRPr="00301A24">
        <w:rPr>
          <w:rFonts w:ascii="Arial" w:hAnsi="Arial" w:cs="Arial"/>
          <w:sz w:val="22"/>
          <w:szCs w:val="22"/>
          <w:shd w:val="clear" w:color="auto" w:fill="FFFFFF"/>
        </w:rPr>
        <w:t>naselja v FC 9 in FC 10</w:t>
      </w:r>
      <w:r w:rsidR="000D7EC4" w:rsidRPr="00301A24">
        <w:rPr>
          <w:rFonts w:ascii="Arial" w:hAnsi="Arial" w:cs="Arial"/>
          <w:sz w:val="22"/>
          <w:szCs w:val="22"/>
          <w:shd w:val="clear" w:color="auto" w:fill="FFFFFF"/>
        </w:rPr>
        <w:t xml:space="preserve"> (zelenice, park</w:t>
      </w:r>
      <w:r w:rsidR="00062DB1" w:rsidRPr="00301A24">
        <w:rPr>
          <w:rFonts w:ascii="Arial" w:hAnsi="Arial" w:cs="Arial"/>
          <w:sz w:val="22"/>
          <w:szCs w:val="22"/>
          <w:shd w:val="clear" w:color="auto" w:fill="FFFFFF"/>
        </w:rPr>
        <w:t>ovne ureditve</w:t>
      </w:r>
      <w:r w:rsidR="000D7EC4" w:rsidRPr="00301A24">
        <w:rPr>
          <w:rFonts w:ascii="Arial" w:hAnsi="Arial" w:cs="Arial"/>
          <w:sz w:val="22"/>
          <w:szCs w:val="22"/>
          <w:shd w:val="clear" w:color="auto" w:fill="FFFFFF"/>
        </w:rPr>
        <w:t>, otroška igrišča</w:t>
      </w:r>
      <w:r w:rsidR="00062DB1" w:rsidRPr="00301A24">
        <w:rPr>
          <w:rFonts w:ascii="Arial" w:hAnsi="Arial" w:cs="Arial"/>
          <w:sz w:val="22"/>
          <w:szCs w:val="22"/>
          <w:shd w:val="clear" w:color="auto" w:fill="FFFFFF"/>
        </w:rPr>
        <w:t>)</w:t>
      </w:r>
      <w:r w:rsidR="000D7EC4" w:rsidRPr="00301A24">
        <w:rPr>
          <w:rFonts w:ascii="Arial" w:hAnsi="Arial" w:cs="Arial"/>
          <w:sz w:val="22"/>
          <w:szCs w:val="22"/>
          <w:shd w:val="clear" w:color="auto" w:fill="FFFFFF"/>
        </w:rPr>
        <w:t xml:space="preserve"> obsega</w:t>
      </w:r>
      <w:r w:rsidRPr="00301A24">
        <w:rPr>
          <w:rFonts w:ascii="Arial" w:hAnsi="Arial" w:cs="Arial"/>
          <w:sz w:val="22"/>
          <w:szCs w:val="22"/>
          <w:shd w:val="clear" w:color="auto" w:fill="FFFFFF"/>
        </w:rPr>
        <w:t>jo</w:t>
      </w:r>
      <w:r w:rsidR="000D7EC4" w:rsidRPr="00301A24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FC5E4B" w:rsidRPr="00301A24">
        <w:rPr>
          <w:rFonts w:ascii="Arial" w:hAnsi="Arial" w:cs="Arial"/>
          <w:sz w:val="22"/>
          <w:szCs w:val="22"/>
          <w:shd w:val="clear" w:color="auto" w:fill="FFFFFF"/>
        </w:rPr>
        <w:t>min. 3.9</w:t>
      </w:r>
      <w:r w:rsidR="00CD38FC" w:rsidRPr="00301A24">
        <w:rPr>
          <w:rFonts w:ascii="Arial" w:hAnsi="Arial" w:cs="Arial"/>
          <w:sz w:val="22"/>
          <w:szCs w:val="22"/>
          <w:shd w:val="clear" w:color="auto" w:fill="FFFFFF"/>
        </w:rPr>
        <w:t>0</w:t>
      </w:r>
      <w:r w:rsidR="00FC5E4B" w:rsidRPr="00301A24">
        <w:rPr>
          <w:rFonts w:ascii="Arial" w:hAnsi="Arial" w:cs="Arial"/>
          <w:sz w:val="22"/>
          <w:szCs w:val="22"/>
          <w:shd w:val="clear" w:color="auto" w:fill="FFFFFF"/>
        </w:rPr>
        <w:t>0,0 m</w:t>
      </w:r>
      <w:r w:rsidR="00FC5E4B" w:rsidRPr="00301A24">
        <w:rPr>
          <w:rFonts w:ascii="Arial" w:hAnsi="Arial" w:cs="Arial"/>
          <w:sz w:val="22"/>
          <w:szCs w:val="22"/>
          <w:shd w:val="clear" w:color="auto" w:fill="FFFFFF"/>
          <w:vertAlign w:val="superscript"/>
        </w:rPr>
        <w:t>2</w:t>
      </w:r>
      <w:r w:rsidR="000F7233">
        <w:rPr>
          <w:rFonts w:ascii="Arial" w:hAnsi="Arial" w:cs="Arial"/>
          <w:sz w:val="22"/>
          <w:szCs w:val="22"/>
          <w:shd w:val="clear" w:color="auto" w:fill="FFFFFF"/>
        </w:rPr>
        <w:t xml:space="preserve"> (26,000,0 m</w:t>
      </w:r>
      <w:r w:rsidR="000F7233" w:rsidRPr="00387B19">
        <w:rPr>
          <w:rFonts w:ascii="Arial" w:hAnsi="Arial" w:cs="Arial"/>
          <w:sz w:val="22"/>
          <w:szCs w:val="22"/>
          <w:shd w:val="clear" w:color="auto" w:fill="FFFFFF"/>
          <w:vertAlign w:val="superscript"/>
        </w:rPr>
        <w:t>2</w:t>
      </w:r>
      <w:r w:rsidR="00387B19">
        <w:rPr>
          <w:rFonts w:ascii="Arial" w:hAnsi="Arial" w:cs="Arial"/>
          <w:sz w:val="22"/>
          <w:szCs w:val="22"/>
          <w:shd w:val="clear" w:color="auto" w:fill="FFFFFF"/>
        </w:rPr>
        <w:t>×15 %).</w:t>
      </w:r>
    </w:p>
    <w:p w:rsidR="00A40EB4" w:rsidRPr="00273FEA" w:rsidRDefault="00A40EB4" w:rsidP="00CD4B58">
      <w:pPr>
        <w:overflowPunct/>
        <w:textAlignment w:val="auto"/>
        <w:rPr>
          <w:rFonts w:ascii="Arial" w:eastAsia="Calibri" w:hAnsi="Arial"/>
          <w:szCs w:val="24"/>
          <w:lang w:eastAsia="en-US"/>
        </w:rPr>
      </w:pPr>
    </w:p>
    <w:p w:rsidR="00411B85" w:rsidRDefault="002E5A84" w:rsidP="00CD4B58">
      <w:pPr>
        <w:overflowPunct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 w:rsidRPr="00CD4B58">
        <w:rPr>
          <w:rFonts w:ascii="Arial" w:hAnsi="Arial" w:cs="Arial"/>
          <w:sz w:val="22"/>
          <w:szCs w:val="22"/>
          <w:shd w:val="clear" w:color="auto" w:fill="FFFFFF"/>
        </w:rPr>
        <w:t>(</w:t>
      </w:r>
      <w:r w:rsidR="000F660B">
        <w:rPr>
          <w:rFonts w:ascii="Arial" w:hAnsi="Arial" w:cs="Arial"/>
          <w:sz w:val="22"/>
          <w:szCs w:val="22"/>
          <w:shd w:val="clear" w:color="auto" w:fill="FFFFFF"/>
        </w:rPr>
        <w:t>4</w:t>
      </w:r>
      <w:r w:rsidRPr="00CD4B58">
        <w:rPr>
          <w:rFonts w:ascii="Arial" w:hAnsi="Arial" w:cs="Arial"/>
          <w:sz w:val="22"/>
          <w:szCs w:val="22"/>
          <w:shd w:val="clear" w:color="auto" w:fill="FFFFFF"/>
        </w:rPr>
        <w:t xml:space="preserve">) </w:t>
      </w:r>
      <w:r w:rsidR="00411B85">
        <w:rPr>
          <w:rFonts w:ascii="Arial" w:hAnsi="Arial" w:cs="Arial"/>
          <w:sz w:val="22"/>
          <w:szCs w:val="22"/>
          <w:shd w:val="clear" w:color="auto" w:fill="FFFFFF"/>
        </w:rPr>
        <w:t>Višinske ureditve</w:t>
      </w:r>
    </w:p>
    <w:p w:rsidR="002E5A84" w:rsidRDefault="002E5A84" w:rsidP="00CD4B58">
      <w:pPr>
        <w:overflowPunct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 w:rsidRPr="00CD4B58">
        <w:rPr>
          <w:rFonts w:ascii="Arial" w:hAnsi="Arial" w:cs="Arial"/>
          <w:sz w:val="22"/>
          <w:szCs w:val="22"/>
          <w:shd w:val="clear" w:color="auto" w:fill="FFFFFF"/>
        </w:rPr>
        <w:t xml:space="preserve">Pri ureditvi okolice </w:t>
      </w:r>
      <w:r w:rsidR="00CD4B58" w:rsidRPr="00CD4B58">
        <w:rPr>
          <w:rFonts w:ascii="Arial" w:hAnsi="Arial" w:cs="Arial"/>
          <w:sz w:val="22"/>
          <w:szCs w:val="22"/>
          <w:shd w:val="clear" w:color="auto" w:fill="FFFFFF"/>
        </w:rPr>
        <w:t xml:space="preserve">stanovanjskih </w:t>
      </w:r>
      <w:r w:rsidRPr="00CD4B58">
        <w:rPr>
          <w:rFonts w:ascii="Arial" w:hAnsi="Arial" w:cs="Arial"/>
          <w:sz w:val="22"/>
          <w:szCs w:val="22"/>
          <w:shd w:val="clear" w:color="auto" w:fill="FFFFFF"/>
        </w:rPr>
        <w:t>objektov</w:t>
      </w:r>
      <w:r w:rsidR="00CD4B58" w:rsidRPr="00CD4B58">
        <w:rPr>
          <w:rFonts w:ascii="Arial" w:hAnsi="Arial" w:cs="Arial"/>
          <w:sz w:val="22"/>
          <w:szCs w:val="22"/>
          <w:shd w:val="clear" w:color="auto" w:fill="FFFFFF"/>
        </w:rPr>
        <w:t xml:space="preserve"> in skupnih ureditev naselja </w:t>
      </w:r>
      <w:r w:rsidRPr="00CD4B58">
        <w:rPr>
          <w:rFonts w:ascii="Arial" w:hAnsi="Arial" w:cs="Arial"/>
          <w:sz w:val="22"/>
          <w:szCs w:val="22"/>
          <w:shd w:val="clear" w:color="auto" w:fill="FFFFFF"/>
        </w:rPr>
        <w:t>je potrebno upoštevati konfiguracijo terena. Višinske razlike zemljišč, nasipne in</w:t>
      </w:r>
      <w:r w:rsidR="00CD4B58" w:rsidRPr="00CD4B5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CD4B58">
        <w:rPr>
          <w:rFonts w:ascii="Arial" w:hAnsi="Arial" w:cs="Arial"/>
          <w:sz w:val="22"/>
          <w:szCs w:val="22"/>
          <w:shd w:val="clear" w:color="auto" w:fill="FFFFFF"/>
        </w:rPr>
        <w:t xml:space="preserve">odkopne brežine </w:t>
      </w:r>
      <w:r w:rsidR="00CD4B58" w:rsidRPr="00CD4B58">
        <w:rPr>
          <w:rFonts w:ascii="Arial" w:hAnsi="Arial" w:cs="Arial"/>
          <w:sz w:val="22"/>
          <w:szCs w:val="22"/>
          <w:shd w:val="clear" w:color="auto" w:fill="FFFFFF"/>
        </w:rPr>
        <w:t xml:space="preserve">se </w:t>
      </w:r>
      <w:r w:rsidRPr="00CD4B58">
        <w:rPr>
          <w:rFonts w:ascii="Arial" w:hAnsi="Arial" w:cs="Arial"/>
          <w:sz w:val="22"/>
          <w:szCs w:val="22"/>
          <w:shd w:val="clear" w:color="auto" w:fill="FFFFFF"/>
        </w:rPr>
        <w:t>izvede z zatravljenimi brežinami</w:t>
      </w:r>
      <w:r w:rsidR="00CD4B58" w:rsidRPr="00CD4B58">
        <w:rPr>
          <w:rFonts w:ascii="Arial" w:hAnsi="Arial" w:cs="Arial"/>
          <w:sz w:val="22"/>
          <w:szCs w:val="22"/>
          <w:shd w:val="clear" w:color="auto" w:fill="FFFFFF"/>
        </w:rPr>
        <w:t xml:space="preserve"> ali </w:t>
      </w:r>
      <w:r w:rsidRPr="00CD4B58">
        <w:rPr>
          <w:rFonts w:ascii="Arial" w:hAnsi="Arial" w:cs="Arial"/>
          <w:sz w:val="22"/>
          <w:szCs w:val="22"/>
          <w:shd w:val="clear" w:color="auto" w:fill="FFFFFF"/>
        </w:rPr>
        <w:t>oporni</w:t>
      </w:r>
      <w:r w:rsidR="00CD4B58" w:rsidRPr="00CD4B58">
        <w:rPr>
          <w:rFonts w:ascii="Arial" w:hAnsi="Arial" w:cs="Arial"/>
          <w:sz w:val="22"/>
          <w:szCs w:val="22"/>
          <w:shd w:val="clear" w:color="auto" w:fill="FFFFFF"/>
        </w:rPr>
        <w:t>mi</w:t>
      </w:r>
      <w:r w:rsidRPr="00CD4B58">
        <w:rPr>
          <w:rFonts w:ascii="Arial" w:hAnsi="Arial" w:cs="Arial"/>
          <w:sz w:val="22"/>
          <w:szCs w:val="22"/>
          <w:shd w:val="clear" w:color="auto" w:fill="FFFFFF"/>
        </w:rPr>
        <w:t xml:space="preserve"> zidovi.</w:t>
      </w:r>
      <w:r w:rsidR="007119B5" w:rsidRPr="007119B5">
        <w:rPr>
          <w:rFonts w:ascii="Arial" w:hAnsi="Arial" w:cs="Arial"/>
          <w:sz w:val="22"/>
          <w:szCs w:val="22"/>
          <w:shd w:val="clear" w:color="auto" w:fill="FFFFFF"/>
        </w:rPr>
        <w:t xml:space="preserve"> Pri urejanju okolice objektov se upošteva obstoječa konfiguracija terena tako, da so nasipi in vkopi visoki največ 1,5 m.</w:t>
      </w:r>
    </w:p>
    <w:p w:rsidR="002E5A84" w:rsidRDefault="002E5A84" w:rsidP="002E5A84">
      <w:pPr>
        <w:rPr>
          <w:rFonts w:ascii="Arial" w:hAnsi="Arial" w:cs="Arial"/>
          <w:sz w:val="22"/>
          <w:szCs w:val="22"/>
          <w:shd w:val="clear" w:color="auto" w:fill="FFFFFF"/>
        </w:rPr>
      </w:pPr>
    </w:p>
    <w:p w:rsidR="00411B85" w:rsidRDefault="002E5A84" w:rsidP="002E5A84">
      <w:pPr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>(</w:t>
      </w:r>
      <w:r w:rsidR="000F660B">
        <w:rPr>
          <w:rFonts w:ascii="Arial" w:hAnsi="Arial" w:cs="Arial"/>
          <w:sz w:val="22"/>
          <w:szCs w:val="22"/>
          <w:shd w:val="clear" w:color="auto" w:fill="FFFFFF"/>
        </w:rPr>
        <w:t>5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) </w:t>
      </w:r>
      <w:r w:rsidR="00411B85">
        <w:rPr>
          <w:rFonts w:ascii="Arial" w:hAnsi="Arial" w:cs="Arial"/>
          <w:sz w:val="22"/>
          <w:szCs w:val="22"/>
          <w:shd w:val="clear" w:color="auto" w:fill="FFFFFF"/>
        </w:rPr>
        <w:t>Končno stanje</w:t>
      </w:r>
    </w:p>
    <w:p w:rsidR="00C80CE9" w:rsidRPr="00452387" w:rsidRDefault="00C80CE9" w:rsidP="002E5A84">
      <w:pPr>
        <w:rPr>
          <w:rFonts w:ascii="Arial" w:hAnsi="Arial" w:cs="Arial"/>
          <w:sz w:val="22"/>
          <w:szCs w:val="22"/>
          <w:shd w:val="clear" w:color="auto" w:fill="FFFFFF"/>
        </w:rPr>
      </w:pPr>
      <w:r w:rsidRPr="00452387">
        <w:rPr>
          <w:rFonts w:ascii="Arial" w:hAnsi="Arial" w:cs="Arial"/>
          <w:sz w:val="22"/>
          <w:szCs w:val="22"/>
          <w:shd w:val="clear" w:color="auto" w:fill="FFFFFF"/>
        </w:rPr>
        <w:t xml:space="preserve">Po </w:t>
      </w:r>
      <w:r w:rsidR="00CD4B58" w:rsidRPr="00CD4B58">
        <w:rPr>
          <w:rFonts w:ascii="Arial" w:hAnsi="Arial" w:cs="Arial"/>
          <w:sz w:val="22"/>
          <w:szCs w:val="22"/>
          <w:shd w:val="clear" w:color="auto" w:fill="FFFFFF"/>
        </w:rPr>
        <w:t>končani gradnji</w:t>
      </w:r>
      <w:r w:rsidRPr="00452387">
        <w:rPr>
          <w:rFonts w:ascii="Arial" w:hAnsi="Arial" w:cs="Arial"/>
          <w:sz w:val="22"/>
          <w:szCs w:val="22"/>
          <w:shd w:val="clear" w:color="auto" w:fill="FFFFFF"/>
        </w:rPr>
        <w:t xml:space="preserve"> je investitor dolžan odstraniti vse začasne objekte, odvečni gradbeni in izkopani material pa odpeljati na u</w:t>
      </w:r>
      <w:r w:rsidR="00BA5E6F">
        <w:rPr>
          <w:rFonts w:ascii="Arial" w:hAnsi="Arial" w:cs="Arial"/>
          <w:sz w:val="22"/>
          <w:szCs w:val="22"/>
          <w:shd w:val="clear" w:color="auto" w:fill="FFFFFF"/>
        </w:rPr>
        <w:t xml:space="preserve">strezno deponijo. Plodno zemljo, v kolikor je prisotna, </w:t>
      </w:r>
      <w:r w:rsidRPr="00452387">
        <w:rPr>
          <w:rFonts w:ascii="Arial" w:hAnsi="Arial" w:cs="Arial"/>
          <w:sz w:val="22"/>
          <w:szCs w:val="22"/>
          <w:shd w:val="clear" w:color="auto" w:fill="FFFFFF"/>
        </w:rPr>
        <w:t>se uporabi za ponovno ureditev zelenih površin.</w:t>
      </w:r>
    </w:p>
    <w:p w:rsidR="00CC56DA" w:rsidRPr="00447A19" w:rsidRDefault="00CC56DA" w:rsidP="00C80CE9">
      <w:pPr>
        <w:rPr>
          <w:rFonts w:ascii="Arial" w:hAnsi="Arial" w:cs="Arial"/>
          <w:sz w:val="22"/>
          <w:szCs w:val="22"/>
        </w:rPr>
      </w:pPr>
    </w:p>
    <w:p w:rsidR="00C80CE9" w:rsidRPr="00447A19" w:rsidRDefault="00C80CE9" w:rsidP="00C80CE9">
      <w:pPr>
        <w:jc w:val="center"/>
        <w:rPr>
          <w:rFonts w:ascii="Arial" w:hAnsi="Arial" w:cs="Arial"/>
          <w:sz w:val="22"/>
          <w:szCs w:val="22"/>
        </w:rPr>
      </w:pPr>
      <w:r w:rsidRPr="00C35449">
        <w:rPr>
          <w:rFonts w:ascii="Arial" w:hAnsi="Arial" w:cs="Arial"/>
          <w:sz w:val="22"/>
          <w:szCs w:val="22"/>
        </w:rPr>
        <w:t>14. člen</w:t>
      </w:r>
    </w:p>
    <w:p w:rsidR="00C80CE9" w:rsidRPr="00447A19" w:rsidRDefault="00C80CE9" w:rsidP="00C80CE9">
      <w:pPr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(lega objektov)</w:t>
      </w:r>
    </w:p>
    <w:p w:rsidR="00525C7C" w:rsidRDefault="00525C7C" w:rsidP="00955F3D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955F3D" w:rsidRPr="00DC26DB" w:rsidRDefault="00B85B31" w:rsidP="00955F3D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 w:rsidRPr="00B85B31">
        <w:rPr>
          <w:rFonts w:ascii="Arial" w:hAnsi="Arial" w:cs="Arial"/>
          <w:sz w:val="22"/>
          <w:szCs w:val="22"/>
        </w:rPr>
        <w:t xml:space="preserve">(1) </w:t>
      </w:r>
      <w:r w:rsidR="00955F3D" w:rsidRPr="00B85B31">
        <w:rPr>
          <w:rFonts w:ascii="Arial" w:hAnsi="Arial" w:cs="Arial"/>
          <w:sz w:val="22"/>
          <w:szCs w:val="22"/>
        </w:rPr>
        <w:t xml:space="preserve">Lega stanovanjskih objektov je določena s fiksno točko. </w:t>
      </w:r>
      <w:r w:rsidR="0003748E">
        <w:rPr>
          <w:rFonts w:ascii="Arial" w:hAnsi="Arial" w:cs="Arial"/>
          <w:sz w:val="22"/>
          <w:szCs w:val="22"/>
        </w:rPr>
        <w:t xml:space="preserve">Objekti manjšega merila v nizu so najmanj z eno stranico vezani na </w:t>
      </w:r>
      <w:r w:rsidR="009C62A9">
        <w:rPr>
          <w:rFonts w:ascii="Arial" w:hAnsi="Arial" w:cs="Arial"/>
          <w:sz w:val="22"/>
          <w:szCs w:val="22"/>
        </w:rPr>
        <w:t xml:space="preserve">parcelno mejo. </w:t>
      </w:r>
      <w:r w:rsidR="00955F3D" w:rsidRPr="001B2DF2">
        <w:rPr>
          <w:rFonts w:ascii="Arial" w:hAnsi="Arial" w:cs="Arial"/>
          <w:sz w:val="22"/>
          <w:szCs w:val="22"/>
        </w:rPr>
        <w:t xml:space="preserve">Kota pritličja stanovanjskih objektov je prilagojena niveleti ceste ob </w:t>
      </w:r>
      <w:r w:rsidR="00E60F3F" w:rsidRPr="001B2DF2">
        <w:rPr>
          <w:rFonts w:ascii="Arial" w:hAnsi="Arial" w:cs="Arial"/>
          <w:sz w:val="22"/>
          <w:szCs w:val="22"/>
        </w:rPr>
        <w:t>vhodu</w:t>
      </w:r>
      <w:r w:rsidR="00C35449" w:rsidRPr="001B2DF2">
        <w:rPr>
          <w:rFonts w:ascii="Arial" w:hAnsi="Arial" w:cs="Arial"/>
          <w:sz w:val="22"/>
          <w:szCs w:val="22"/>
        </w:rPr>
        <w:t xml:space="preserve"> na </w:t>
      </w:r>
      <w:proofErr w:type="spellStart"/>
      <w:r w:rsidR="00BA5E6F" w:rsidRPr="001B2DF2">
        <w:rPr>
          <w:rFonts w:ascii="Arial" w:hAnsi="Arial" w:cs="Arial"/>
          <w:sz w:val="22"/>
          <w:szCs w:val="22"/>
        </w:rPr>
        <w:t>tangirano</w:t>
      </w:r>
      <w:proofErr w:type="spellEnd"/>
      <w:r w:rsidR="00C35449" w:rsidRPr="001B2DF2">
        <w:rPr>
          <w:rFonts w:ascii="Arial" w:hAnsi="Arial" w:cs="Arial"/>
          <w:sz w:val="22"/>
          <w:szCs w:val="22"/>
        </w:rPr>
        <w:t xml:space="preserve"> gradbeno parcelo</w:t>
      </w:r>
      <w:r w:rsidR="00C35449" w:rsidRPr="00DC26DB">
        <w:rPr>
          <w:rFonts w:ascii="Arial" w:hAnsi="Arial" w:cs="Arial"/>
          <w:sz w:val="22"/>
          <w:szCs w:val="22"/>
        </w:rPr>
        <w:t>.</w:t>
      </w:r>
      <w:r w:rsidR="00305C17" w:rsidRPr="00DC26DB">
        <w:rPr>
          <w:rFonts w:ascii="Arial" w:hAnsi="Arial" w:cs="Arial"/>
          <w:sz w:val="22"/>
          <w:szCs w:val="22"/>
        </w:rPr>
        <w:t xml:space="preserve"> Za </w:t>
      </w:r>
      <w:r w:rsidR="00DC26DB" w:rsidRPr="00DC26DB">
        <w:rPr>
          <w:rFonts w:ascii="Arial" w:hAnsi="Arial" w:cs="Arial"/>
          <w:sz w:val="22"/>
          <w:szCs w:val="22"/>
        </w:rPr>
        <w:t xml:space="preserve">stanovanjske objekte </w:t>
      </w:r>
      <w:r w:rsidR="00305C17" w:rsidRPr="00DC26DB">
        <w:rPr>
          <w:rFonts w:ascii="Arial" w:hAnsi="Arial" w:cs="Arial"/>
          <w:sz w:val="22"/>
          <w:szCs w:val="22"/>
        </w:rPr>
        <w:t xml:space="preserve">20-29 </w:t>
      </w:r>
      <w:r w:rsidR="00DC26DB" w:rsidRPr="00DC26DB">
        <w:rPr>
          <w:rFonts w:ascii="Arial" w:hAnsi="Arial" w:cs="Arial"/>
          <w:sz w:val="22"/>
          <w:szCs w:val="22"/>
        </w:rPr>
        <w:t xml:space="preserve">je predvidena kota pritličja v dveh nivojih - z višinsko razliko </w:t>
      </w:r>
      <w:r w:rsidR="00305C17" w:rsidRPr="00DC26DB">
        <w:rPr>
          <w:rFonts w:ascii="Arial" w:hAnsi="Arial" w:cs="Arial"/>
          <w:sz w:val="22"/>
          <w:szCs w:val="22"/>
        </w:rPr>
        <w:t>1,0m.</w:t>
      </w:r>
    </w:p>
    <w:p w:rsidR="00905A3B" w:rsidRPr="00DC26DB" w:rsidRDefault="00905A3B" w:rsidP="00955F3D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955F3D" w:rsidRPr="00DC48C0" w:rsidRDefault="00DC48C0" w:rsidP="00DC48C0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 w:rsidRPr="00DC48C0">
        <w:rPr>
          <w:rFonts w:ascii="Arial" w:hAnsi="Arial" w:cs="Arial"/>
          <w:sz w:val="22"/>
          <w:szCs w:val="22"/>
        </w:rPr>
        <w:t xml:space="preserve">(2) </w:t>
      </w:r>
      <w:r w:rsidR="004A4100" w:rsidRPr="00B85B31">
        <w:rPr>
          <w:rFonts w:ascii="Arial" w:hAnsi="Arial" w:cs="Arial"/>
          <w:sz w:val="22"/>
          <w:szCs w:val="22"/>
        </w:rPr>
        <w:t xml:space="preserve">Lega </w:t>
      </w:r>
      <w:r w:rsidR="004A4100">
        <w:rPr>
          <w:rFonts w:ascii="Arial" w:hAnsi="Arial" w:cs="Arial"/>
          <w:sz w:val="22"/>
          <w:szCs w:val="22"/>
        </w:rPr>
        <w:t xml:space="preserve">nezahtevnih in enostavnih </w:t>
      </w:r>
      <w:r w:rsidR="004A4100" w:rsidRPr="00B85B31">
        <w:rPr>
          <w:rFonts w:ascii="Arial" w:hAnsi="Arial" w:cs="Arial"/>
          <w:sz w:val="22"/>
          <w:szCs w:val="22"/>
        </w:rPr>
        <w:t>objektov</w:t>
      </w:r>
      <w:r w:rsidR="004A4100">
        <w:rPr>
          <w:rFonts w:ascii="Arial" w:hAnsi="Arial" w:cs="Arial"/>
          <w:sz w:val="22"/>
          <w:szCs w:val="22"/>
        </w:rPr>
        <w:t xml:space="preserve"> na individualnih gradbenih parcelah in skupnih površinah naselja</w:t>
      </w:r>
      <w:r w:rsidR="00712032">
        <w:rPr>
          <w:rFonts w:ascii="Arial" w:hAnsi="Arial" w:cs="Arial"/>
          <w:sz w:val="22"/>
          <w:szCs w:val="22"/>
        </w:rPr>
        <w:t>;</w:t>
      </w:r>
      <w:r w:rsidR="004A4100" w:rsidRPr="00DC48C0">
        <w:rPr>
          <w:rFonts w:ascii="Arial" w:hAnsi="Arial" w:cs="Arial"/>
          <w:sz w:val="22"/>
          <w:szCs w:val="22"/>
        </w:rPr>
        <w:t xml:space="preserve"> razen </w:t>
      </w:r>
      <w:r w:rsidR="002A6F57">
        <w:rPr>
          <w:rFonts w:ascii="Arial" w:hAnsi="Arial" w:cs="Arial"/>
          <w:sz w:val="22"/>
          <w:szCs w:val="22"/>
        </w:rPr>
        <w:t xml:space="preserve">kolesarnice, pokrite </w:t>
      </w:r>
      <w:r w:rsidR="002A6F57" w:rsidRPr="00DC48C0">
        <w:rPr>
          <w:rFonts w:ascii="Arial" w:hAnsi="Arial" w:cs="Arial"/>
          <w:sz w:val="22"/>
          <w:szCs w:val="22"/>
        </w:rPr>
        <w:t xml:space="preserve">terase </w:t>
      </w:r>
      <w:r w:rsidR="002A6F57">
        <w:rPr>
          <w:rFonts w:ascii="Arial" w:hAnsi="Arial" w:cs="Arial"/>
          <w:sz w:val="22"/>
          <w:szCs w:val="22"/>
        </w:rPr>
        <w:t>z letno kuhinjo, lope in zasebnega parkirnega mesta</w:t>
      </w:r>
      <w:r w:rsidR="00712032">
        <w:rPr>
          <w:rFonts w:ascii="Arial" w:hAnsi="Arial" w:cs="Arial"/>
          <w:sz w:val="22"/>
          <w:szCs w:val="22"/>
        </w:rPr>
        <w:t>;</w:t>
      </w:r>
      <w:r w:rsidR="004A4100" w:rsidRPr="00DC48C0">
        <w:rPr>
          <w:rFonts w:ascii="Arial" w:hAnsi="Arial" w:cs="Arial"/>
          <w:sz w:val="22"/>
          <w:szCs w:val="22"/>
        </w:rPr>
        <w:t xml:space="preserve"> </w:t>
      </w:r>
      <w:r w:rsidR="004A4100">
        <w:rPr>
          <w:rFonts w:ascii="Arial" w:hAnsi="Arial" w:cs="Arial"/>
          <w:sz w:val="22"/>
          <w:szCs w:val="22"/>
        </w:rPr>
        <w:t>z odlokom ni predpisana</w:t>
      </w:r>
      <w:r w:rsidR="009B1623">
        <w:rPr>
          <w:rFonts w:ascii="Arial" w:hAnsi="Arial" w:cs="Arial"/>
          <w:sz w:val="22"/>
          <w:szCs w:val="22"/>
        </w:rPr>
        <w:t xml:space="preserve"> oziroma ni prikazana</w:t>
      </w:r>
      <w:r w:rsidR="004A4100">
        <w:rPr>
          <w:rFonts w:ascii="Arial" w:hAnsi="Arial" w:cs="Arial"/>
          <w:sz w:val="22"/>
          <w:szCs w:val="22"/>
        </w:rPr>
        <w:t>. L</w:t>
      </w:r>
      <w:r w:rsidR="00ED6DC1" w:rsidRPr="00DC48C0">
        <w:rPr>
          <w:rFonts w:ascii="Arial" w:hAnsi="Arial" w:cs="Arial"/>
          <w:sz w:val="22"/>
          <w:szCs w:val="22"/>
        </w:rPr>
        <w:t xml:space="preserve">ahko </w:t>
      </w:r>
      <w:r w:rsidR="00C35449">
        <w:rPr>
          <w:rFonts w:ascii="Arial" w:hAnsi="Arial" w:cs="Arial"/>
          <w:sz w:val="22"/>
          <w:szCs w:val="22"/>
        </w:rPr>
        <w:t>se jih postavi</w:t>
      </w:r>
      <w:r w:rsidR="00ED6DC1" w:rsidRPr="00DC48C0">
        <w:rPr>
          <w:rFonts w:ascii="Arial" w:hAnsi="Arial" w:cs="Arial"/>
          <w:sz w:val="22"/>
          <w:szCs w:val="22"/>
        </w:rPr>
        <w:t xml:space="preserve"> do </w:t>
      </w:r>
      <w:r w:rsidR="00890C29">
        <w:rPr>
          <w:rFonts w:ascii="Arial" w:hAnsi="Arial" w:cs="Arial"/>
          <w:sz w:val="22"/>
          <w:szCs w:val="22"/>
        </w:rPr>
        <w:t>parcelne meje</w:t>
      </w:r>
      <w:r w:rsidR="00955F3D" w:rsidRPr="00DC48C0">
        <w:rPr>
          <w:rFonts w:ascii="Arial" w:hAnsi="Arial" w:cs="Arial"/>
          <w:sz w:val="22"/>
          <w:szCs w:val="22"/>
        </w:rPr>
        <w:t xml:space="preserve">. Odmik ograj in </w:t>
      </w:r>
      <w:r w:rsidRPr="00DC48C0">
        <w:rPr>
          <w:rFonts w:ascii="Arial" w:hAnsi="Arial" w:cs="Arial"/>
          <w:sz w:val="22"/>
          <w:szCs w:val="22"/>
        </w:rPr>
        <w:t>objektov</w:t>
      </w:r>
      <w:r w:rsidR="00955F3D" w:rsidRPr="00DC48C0">
        <w:rPr>
          <w:rFonts w:ascii="Arial" w:hAnsi="Arial" w:cs="Arial"/>
          <w:sz w:val="22"/>
          <w:szCs w:val="22"/>
        </w:rPr>
        <w:t xml:space="preserve"> ob ulici je pogojen s poziti</w:t>
      </w:r>
      <w:r w:rsidR="00C35449">
        <w:rPr>
          <w:rFonts w:ascii="Arial" w:hAnsi="Arial" w:cs="Arial"/>
          <w:sz w:val="22"/>
          <w:szCs w:val="22"/>
        </w:rPr>
        <w:t>vnim mnenjem upravljavca ceste.</w:t>
      </w:r>
    </w:p>
    <w:p w:rsidR="00525C7C" w:rsidRPr="00525C7C" w:rsidRDefault="00525C7C" w:rsidP="00525C7C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525C7C" w:rsidRDefault="00525C7C" w:rsidP="00525C7C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(3) </w:t>
      </w:r>
      <w:r w:rsidRPr="00525C7C">
        <w:rPr>
          <w:rFonts w:ascii="Arial" w:hAnsi="Arial" w:cs="Arial"/>
          <w:sz w:val="22"/>
          <w:szCs w:val="22"/>
        </w:rPr>
        <w:t xml:space="preserve">Objekti gospodarske javne infrastrukture se lahko gradijo do </w:t>
      </w:r>
      <w:r w:rsidR="00712032">
        <w:rPr>
          <w:rFonts w:ascii="Arial" w:hAnsi="Arial" w:cs="Arial"/>
          <w:sz w:val="22"/>
          <w:szCs w:val="22"/>
        </w:rPr>
        <w:t>parce</w:t>
      </w:r>
      <w:r w:rsidR="00415170">
        <w:rPr>
          <w:rFonts w:ascii="Arial" w:hAnsi="Arial" w:cs="Arial"/>
          <w:sz w:val="22"/>
          <w:szCs w:val="22"/>
        </w:rPr>
        <w:t>l</w:t>
      </w:r>
      <w:r w:rsidR="00712032">
        <w:rPr>
          <w:rFonts w:ascii="Arial" w:hAnsi="Arial" w:cs="Arial"/>
          <w:sz w:val="22"/>
          <w:szCs w:val="22"/>
        </w:rPr>
        <w:t>nih meja</w:t>
      </w:r>
      <w:r w:rsidR="00C35449">
        <w:rPr>
          <w:rFonts w:ascii="Arial" w:hAnsi="Arial" w:cs="Arial"/>
          <w:sz w:val="22"/>
          <w:szCs w:val="22"/>
        </w:rPr>
        <w:t>.</w:t>
      </w:r>
    </w:p>
    <w:p w:rsidR="00C80CE9" w:rsidRPr="00447A19" w:rsidRDefault="00C80CE9" w:rsidP="00C80CE9">
      <w:pPr>
        <w:pStyle w:val="Brezrazmikov"/>
        <w:rPr>
          <w:rFonts w:ascii="Arial" w:hAnsi="Arial" w:cs="Arial"/>
          <w:sz w:val="22"/>
          <w:szCs w:val="22"/>
        </w:rPr>
      </w:pPr>
    </w:p>
    <w:p w:rsidR="00C80CE9" w:rsidRPr="00447A19" w:rsidRDefault="00C80CE9" w:rsidP="00C80CE9">
      <w:pPr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1</w:t>
      </w:r>
      <w:r w:rsidR="00FB7D82" w:rsidRPr="00447A19">
        <w:rPr>
          <w:rFonts w:ascii="Arial" w:hAnsi="Arial" w:cs="Arial"/>
          <w:sz w:val="22"/>
          <w:szCs w:val="22"/>
        </w:rPr>
        <w:t>5</w:t>
      </w:r>
      <w:r w:rsidRPr="00447A19">
        <w:rPr>
          <w:rFonts w:ascii="Arial" w:hAnsi="Arial" w:cs="Arial"/>
          <w:sz w:val="22"/>
          <w:szCs w:val="22"/>
        </w:rPr>
        <w:t>. člen</w:t>
      </w:r>
    </w:p>
    <w:p w:rsidR="00C80CE9" w:rsidRPr="00447A19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(</w:t>
      </w:r>
      <w:proofErr w:type="spellStart"/>
      <w:proofErr w:type="gramStart"/>
      <w:r w:rsidRPr="00447A19">
        <w:rPr>
          <w:rFonts w:ascii="Arial" w:hAnsi="Arial" w:cs="Arial"/>
          <w:sz w:val="22"/>
          <w:szCs w:val="22"/>
        </w:rPr>
        <w:t>urbanistični</w:t>
      </w:r>
      <w:proofErr w:type="spellEnd"/>
      <w:proofErr w:type="gram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parametri</w:t>
      </w:r>
      <w:proofErr w:type="spellEnd"/>
      <w:r w:rsidRPr="00447A19">
        <w:rPr>
          <w:rFonts w:ascii="Arial" w:hAnsi="Arial" w:cs="Arial"/>
          <w:sz w:val="22"/>
          <w:szCs w:val="22"/>
        </w:rPr>
        <w:t>)</w:t>
      </w:r>
    </w:p>
    <w:p w:rsidR="00762994" w:rsidRPr="00447A19" w:rsidRDefault="00762994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</w:p>
    <w:p w:rsidR="00905A3B" w:rsidRDefault="003B637F" w:rsidP="00C80CE9">
      <w:pPr>
        <w:pStyle w:val="Default"/>
        <w:jc w:val="both"/>
        <w:rPr>
          <w:color w:val="auto"/>
          <w:sz w:val="22"/>
          <w:szCs w:val="22"/>
          <w:shd w:val="clear" w:color="auto" w:fill="FFFFFF"/>
        </w:rPr>
      </w:pPr>
      <w:r w:rsidRPr="00ED55EB">
        <w:rPr>
          <w:color w:val="auto"/>
          <w:sz w:val="22"/>
          <w:szCs w:val="22"/>
          <w:shd w:val="clear" w:color="auto" w:fill="FFFFFF"/>
        </w:rPr>
        <w:t xml:space="preserve">(1) </w:t>
      </w:r>
      <w:r w:rsidR="00095C02" w:rsidRPr="00ED55EB">
        <w:rPr>
          <w:color w:val="auto"/>
          <w:sz w:val="22"/>
          <w:szCs w:val="22"/>
          <w:shd w:val="clear" w:color="auto" w:fill="FFFFFF"/>
        </w:rPr>
        <w:t xml:space="preserve">Velikost </w:t>
      </w:r>
      <w:r w:rsidR="00CE0976" w:rsidRPr="00ED55EB">
        <w:rPr>
          <w:color w:val="auto"/>
          <w:sz w:val="22"/>
          <w:szCs w:val="22"/>
          <w:shd w:val="clear" w:color="auto" w:fill="FFFFFF"/>
        </w:rPr>
        <w:t xml:space="preserve">stanovanjskih </w:t>
      </w:r>
      <w:r w:rsidR="00B65CE2" w:rsidRPr="00ED55EB">
        <w:rPr>
          <w:color w:val="auto"/>
          <w:sz w:val="22"/>
          <w:szCs w:val="22"/>
          <w:shd w:val="clear" w:color="auto" w:fill="FFFFFF"/>
        </w:rPr>
        <w:t>objekt</w:t>
      </w:r>
      <w:r w:rsidR="00095C02" w:rsidRPr="00ED55EB">
        <w:rPr>
          <w:color w:val="auto"/>
          <w:sz w:val="22"/>
          <w:szCs w:val="22"/>
          <w:shd w:val="clear" w:color="auto" w:fill="FFFFFF"/>
        </w:rPr>
        <w:t>ov</w:t>
      </w:r>
      <w:r w:rsidR="00400413" w:rsidRPr="00ED55EB">
        <w:rPr>
          <w:color w:val="auto"/>
          <w:sz w:val="22"/>
          <w:szCs w:val="22"/>
          <w:shd w:val="clear" w:color="auto" w:fill="FFFFFF"/>
        </w:rPr>
        <w:t xml:space="preserve">, gradbenih parcel </w:t>
      </w:r>
      <w:r w:rsidR="00CE0976" w:rsidRPr="00ED55EB">
        <w:rPr>
          <w:color w:val="auto"/>
          <w:sz w:val="22"/>
          <w:szCs w:val="22"/>
          <w:shd w:val="clear" w:color="auto" w:fill="FFFFFF"/>
        </w:rPr>
        <w:t xml:space="preserve">in skupnih površin </w:t>
      </w:r>
      <w:r w:rsidR="00F41FEE" w:rsidRPr="00ED55EB">
        <w:rPr>
          <w:color w:val="auto"/>
          <w:sz w:val="22"/>
          <w:szCs w:val="22"/>
          <w:shd w:val="clear" w:color="auto" w:fill="FFFFFF"/>
        </w:rPr>
        <w:t xml:space="preserve">naselja </w:t>
      </w:r>
      <w:r w:rsidR="00095C02" w:rsidRPr="00ED55EB">
        <w:rPr>
          <w:color w:val="auto"/>
          <w:sz w:val="22"/>
          <w:szCs w:val="22"/>
          <w:shd w:val="clear" w:color="auto" w:fill="FFFFFF"/>
        </w:rPr>
        <w:t xml:space="preserve">je </w:t>
      </w:r>
      <w:r w:rsidR="00307136">
        <w:rPr>
          <w:color w:val="auto"/>
          <w:sz w:val="22"/>
          <w:szCs w:val="22"/>
          <w:shd w:val="clear" w:color="auto" w:fill="FFFFFF"/>
        </w:rPr>
        <w:t xml:space="preserve">podrejena </w:t>
      </w:r>
      <w:r w:rsidR="00CE0976" w:rsidRPr="00ED55EB">
        <w:rPr>
          <w:color w:val="auto"/>
          <w:sz w:val="22"/>
          <w:szCs w:val="22"/>
          <w:shd w:val="clear" w:color="auto" w:fill="FFFFFF"/>
        </w:rPr>
        <w:t>u</w:t>
      </w:r>
      <w:r w:rsidR="009B2E02" w:rsidRPr="00ED55EB">
        <w:rPr>
          <w:color w:val="auto"/>
          <w:sz w:val="22"/>
          <w:szCs w:val="22"/>
          <w:shd w:val="clear" w:color="auto" w:fill="FFFFFF"/>
        </w:rPr>
        <w:t>rbanistični</w:t>
      </w:r>
      <w:r w:rsidR="00CE0976" w:rsidRPr="00ED55EB">
        <w:rPr>
          <w:color w:val="auto"/>
          <w:sz w:val="22"/>
          <w:szCs w:val="22"/>
          <w:shd w:val="clear" w:color="auto" w:fill="FFFFFF"/>
        </w:rPr>
        <w:t>mi</w:t>
      </w:r>
      <w:r w:rsidR="009B2E02" w:rsidRPr="00ED55EB">
        <w:rPr>
          <w:color w:val="auto"/>
          <w:sz w:val="22"/>
          <w:szCs w:val="22"/>
          <w:shd w:val="clear" w:color="auto" w:fill="FFFFFF"/>
        </w:rPr>
        <w:t xml:space="preserve"> parametr</w:t>
      </w:r>
      <w:r w:rsidR="00307136">
        <w:rPr>
          <w:color w:val="auto"/>
          <w:sz w:val="22"/>
          <w:szCs w:val="22"/>
          <w:shd w:val="clear" w:color="auto" w:fill="FFFFFF"/>
        </w:rPr>
        <w:t>om</w:t>
      </w:r>
      <w:r w:rsidR="009B2E02" w:rsidRPr="00ED55EB">
        <w:rPr>
          <w:color w:val="auto"/>
          <w:sz w:val="22"/>
          <w:szCs w:val="22"/>
          <w:shd w:val="clear" w:color="auto" w:fill="FFFFFF"/>
        </w:rPr>
        <w:t xml:space="preserve"> </w:t>
      </w:r>
      <w:r w:rsidR="00552C90" w:rsidRPr="00ED55EB">
        <w:rPr>
          <w:color w:val="auto"/>
          <w:sz w:val="22"/>
          <w:szCs w:val="22"/>
          <w:shd w:val="clear" w:color="auto" w:fill="FFFFFF"/>
        </w:rPr>
        <w:t xml:space="preserve">kot so: faktor izrabe, </w:t>
      </w:r>
      <w:r w:rsidR="00F41FEE" w:rsidRPr="00ED55EB">
        <w:rPr>
          <w:color w:val="auto"/>
          <w:sz w:val="22"/>
          <w:szCs w:val="22"/>
          <w:shd w:val="clear" w:color="auto" w:fill="FFFFFF"/>
        </w:rPr>
        <w:t>faktor zazidanosti in faktor odprtih zelenih površin</w:t>
      </w:r>
      <w:r w:rsidR="00905A3B">
        <w:rPr>
          <w:color w:val="auto"/>
          <w:sz w:val="22"/>
          <w:szCs w:val="22"/>
          <w:shd w:val="clear" w:color="auto" w:fill="FFFFFF"/>
        </w:rPr>
        <w:t xml:space="preserve">. </w:t>
      </w:r>
      <w:r w:rsidR="00F02938">
        <w:rPr>
          <w:color w:val="auto"/>
          <w:sz w:val="22"/>
          <w:szCs w:val="22"/>
          <w:shd w:val="clear" w:color="auto" w:fill="FFFFFF"/>
        </w:rPr>
        <w:t>Glede na stopnjo</w:t>
      </w:r>
      <w:r w:rsidR="002D4A74">
        <w:rPr>
          <w:color w:val="auto"/>
          <w:sz w:val="22"/>
          <w:szCs w:val="22"/>
          <w:shd w:val="clear" w:color="auto" w:fill="FFFFFF"/>
        </w:rPr>
        <w:t xml:space="preserve"> izkoriščenosti, ki jo predpisuje</w:t>
      </w:r>
      <w:r w:rsidR="00F02938">
        <w:rPr>
          <w:color w:val="auto"/>
          <w:sz w:val="22"/>
          <w:szCs w:val="22"/>
          <w:shd w:val="clear" w:color="auto" w:fill="FFFFFF"/>
        </w:rPr>
        <w:t>jo določila nadrejenega akta</w:t>
      </w:r>
      <w:r w:rsidR="002D4A74">
        <w:rPr>
          <w:color w:val="auto"/>
          <w:sz w:val="22"/>
          <w:szCs w:val="22"/>
          <w:shd w:val="clear" w:color="auto" w:fill="FFFFFF"/>
        </w:rPr>
        <w:t>,</w:t>
      </w:r>
      <w:r w:rsidR="00F02938">
        <w:rPr>
          <w:color w:val="auto"/>
          <w:sz w:val="22"/>
          <w:szCs w:val="22"/>
          <w:shd w:val="clear" w:color="auto" w:fill="FFFFFF"/>
        </w:rPr>
        <w:t xml:space="preserve"> so urbanistični parametri določeni </w:t>
      </w:r>
      <w:r w:rsidR="009B6970">
        <w:rPr>
          <w:color w:val="auto"/>
          <w:sz w:val="22"/>
          <w:szCs w:val="22"/>
          <w:shd w:val="clear" w:color="auto" w:fill="FFFFFF"/>
        </w:rPr>
        <w:t xml:space="preserve">le </w:t>
      </w:r>
      <w:r w:rsidR="00F02938">
        <w:rPr>
          <w:color w:val="auto"/>
          <w:sz w:val="22"/>
          <w:szCs w:val="22"/>
          <w:shd w:val="clear" w:color="auto" w:fill="FFFFFF"/>
        </w:rPr>
        <w:t>za FC</w:t>
      </w:r>
      <w:r w:rsidR="002D4A74">
        <w:rPr>
          <w:color w:val="auto"/>
          <w:sz w:val="22"/>
          <w:szCs w:val="22"/>
          <w:shd w:val="clear" w:color="auto" w:fill="FFFFFF"/>
        </w:rPr>
        <w:t xml:space="preserve"> 1</w:t>
      </w:r>
      <w:r w:rsidR="00415170">
        <w:rPr>
          <w:color w:val="auto"/>
          <w:sz w:val="22"/>
          <w:szCs w:val="22"/>
          <w:shd w:val="clear" w:color="auto" w:fill="FFFFFF"/>
        </w:rPr>
        <w:t>, 2, 3, 4, 5, 6, 7 in 8 na</w:t>
      </w:r>
      <w:r w:rsidR="002D4A74">
        <w:rPr>
          <w:color w:val="auto"/>
          <w:sz w:val="22"/>
          <w:szCs w:val="22"/>
          <w:shd w:val="clear" w:color="auto" w:fill="FFFFFF"/>
        </w:rPr>
        <w:t xml:space="preserve"> kateri se nahaja </w:t>
      </w:r>
      <w:r w:rsidR="009B6970">
        <w:rPr>
          <w:color w:val="auto"/>
          <w:sz w:val="22"/>
          <w:szCs w:val="22"/>
          <w:shd w:val="clear" w:color="auto" w:fill="FFFFFF"/>
        </w:rPr>
        <w:t xml:space="preserve">strnjena </w:t>
      </w:r>
      <w:r w:rsidR="002D4A74">
        <w:rPr>
          <w:color w:val="auto"/>
          <w:sz w:val="22"/>
          <w:szCs w:val="22"/>
          <w:shd w:val="clear" w:color="auto" w:fill="FFFFFF"/>
        </w:rPr>
        <w:t>stanovanjska zazidava</w:t>
      </w:r>
      <w:r w:rsidR="00F02938">
        <w:rPr>
          <w:color w:val="auto"/>
          <w:sz w:val="22"/>
          <w:szCs w:val="22"/>
          <w:shd w:val="clear" w:color="auto" w:fill="FFFFFF"/>
        </w:rPr>
        <w:t>.</w:t>
      </w:r>
    </w:p>
    <w:p w:rsidR="00905A3B" w:rsidRDefault="00905A3B" w:rsidP="00C80CE9">
      <w:pPr>
        <w:pStyle w:val="Default"/>
        <w:jc w:val="both"/>
        <w:rPr>
          <w:color w:val="auto"/>
          <w:sz w:val="22"/>
          <w:szCs w:val="22"/>
          <w:shd w:val="clear" w:color="auto" w:fill="FFFFFF"/>
        </w:rPr>
      </w:pPr>
    </w:p>
    <w:p w:rsidR="00905A3B" w:rsidRPr="002A6F57" w:rsidRDefault="00273FEA" w:rsidP="00273FEA">
      <w:pPr>
        <w:pStyle w:val="Default"/>
        <w:jc w:val="both"/>
        <w:rPr>
          <w:color w:val="auto"/>
          <w:sz w:val="22"/>
          <w:szCs w:val="22"/>
          <w:shd w:val="clear" w:color="auto" w:fill="FFFFFF"/>
        </w:rPr>
      </w:pPr>
      <w:r w:rsidRPr="002A6F57">
        <w:rPr>
          <w:color w:val="auto"/>
          <w:sz w:val="22"/>
          <w:szCs w:val="22"/>
          <w:shd w:val="clear" w:color="auto" w:fill="FFFFFF"/>
        </w:rPr>
        <w:t xml:space="preserve">(2) </w:t>
      </w:r>
      <w:r w:rsidR="00905A3B" w:rsidRPr="002A6F57">
        <w:rPr>
          <w:color w:val="auto"/>
          <w:sz w:val="22"/>
          <w:szCs w:val="22"/>
          <w:shd w:val="clear" w:color="auto" w:fill="FFFFFF"/>
        </w:rPr>
        <w:t>Velikost in oblikovanje objektov in skupnih ureditev je pogojen</w:t>
      </w:r>
      <w:r w:rsidR="00525C7C" w:rsidRPr="002A6F57">
        <w:rPr>
          <w:color w:val="auto"/>
          <w:sz w:val="22"/>
          <w:szCs w:val="22"/>
          <w:shd w:val="clear" w:color="auto" w:fill="FFFFFF"/>
        </w:rPr>
        <w:t>o</w:t>
      </w:r>
      <w:r w:rsidR="00905A3B" w:rsidRPr="002A6F57">
        <w:rPr>
          <w:color w:val="auto"/>
          <w:sz w:val="22"/>
          <w:szCs w:val="22"/>
          <w:shd w:val="clear" w:color="auto" w:fill="FFFFFF"/>
        </w:rPr>
        <w:t xml:space="preserve"> tudi z odmiki od sosednjih zemljišč in </w:t>
      </w:r>
      <w:r w:rsidRPr="002A6F57">
        <w:rPr>
          <w:color w:val="auto"/>
          <w:sz w:val="22"/>
          <w:szCs w:val="22"/>
          <w:shd w:val="clear" w:color="auto" w:fill="FFFFFF"/>
        </w:rPr>
        <w:t xml:space="preserve">maksimalno </w:t>
      </w:r>
      <w:r w:rsidR="00D024A9" w:rsidRPr="002A6F57">
        <w:rPr>
          <w:color w:val="auto"/>
          <w:sz w:val="22"/>
          <w:szCs w:val="22"/>
          <w:shd w:val="clear" w:color="auto" w:fill="FFFFFF"/>
        </w:rPr>
        <w:t>dovoljen</w:t>
      </w:r>
      <w:r w:rsidRPr="002A6F57">
        <w:rPr>
          <w:color w:val="auto"/>
          <w:sz w:val="22"/>
          <w:szCs w:val="22"/>
          <w:shd w:val="clear" w:color="auto" w:fill="FFFFFF"/>
        </w:rPr>
        <w:t>o</w:t>
      </w:r>
      <w:r w:rsidR="00D024A9" w:rsidRPr="002A6F57">
        <w:rPr>
          <w:color w:val="auto"/>
          <w:sz w:val="22"/>
          <w:szCs w:val="22"/>
          <w:shd w:val="clear" w:color="auto" w:fill="FFFFFF"/>
        </w:rPr>
        <w:t xml:space="preserve"> </w:t>
      </w:r>
      <w:r w:rsidR="00905A3B" w:rsidRPr="002A6F57">
        <w:rPr>
          <w:color w:val="auto"/>
          <w:sz w:val="22"/>
          <w:szCs w:val="22"/>
          <w:shd w:val="clear" w:color="auto" w:fill="FFFFFF"/>
        </w:rPr>
        <w:t>višin</w:t>
      </w:r>
      <w:r w:rsidRPr="002A6F57">
        <w:rPr>
          <w:color w:val="auto"/>
          <w:sz w:val="22"/>
          <w:szCs w:val="22"/>
          <w:shd w:val="clear" w:color="auto" w:fill="FFFFFF"/>
        </w:rPr>
        <w:t>o</w:t>
      </w:r>
      <w:r w:rsidR="00905A3B" w:rsidRPr="002A6F57">
        <w:rPr>
          <w:color w:val="auto"/>
          <w:sz w:val="22"/>
          <w:szCs w:val="22"/>
          <w:shd w:val="clear" w:color="auto" w:fill="FFFFFF"/>
        </w:rPr>
        <w:t xml:space="preserve"> objektov</w:t>
      </w:r>
      <w:r w:rsidR="00525C7C" w:rsidRPr="002A6F57">
        <w:rPr>
          <w:color w:val="auto"/>
          <w:sz w:val="22"/>
          <w:szCs w:val="22"/>
          <w:shd w:val="clear" w:color="auto" w:fill="FFFFFF"/>
        </w:rPr>
        <w:t xml:space="preserve"> določen</w:t>
      </w:r>
      <w:r w:rsidRPr="002A6F57">
        <w:rPr>
          <w:color w:val="auto"/>
          <w:sz w:val="22"/>
          <w:szCs w:val="22"/>
          <w:shd w:val="clear" w:color="auto" w:fill="FFFFFF"/>
        </w:rPr>
        <w:t>o</w:t>
      </w:r>
      <w:r w:rsidR="00525C7C" w:rsidRPr="002A6F57">
        <w:rPr>
          <w:color w:val="auto"/>
          <w:sz w:val="22"/>
          <w:szCs w:val="22"/>
          <w:shd w:val="clear" w:color="auto" w:fill="FFFFFF"/>
        </w:rPr>
        <w:t xml:space="preserve"> s tem odlokom</w:t>
      </w:r>
      <w:r w:rsidR="00905A3B" w:rsidRPr="002A6F57">
        <w:rPr>
          <w:color w:val="auto"/>
          <w:sz w:val="22"/>
          <w:szCs w:val="22"/>
          <w:shd w:val="clear" w:color="auto" w:fill="FFFFFF"/>
        </w:rPr>
        <w:t>.</w:t>
      </w:r>
    </w:p>
    <w:p w:rsidR="00612709" w:rsidRDefault="00612709" w:rsidP="00612709">
      <w:pPr>
        <w:pStyle w:val="Default"/>
        <w:jc w:val="both"/>
        <w:rPr>
          <w:color w:val="auto"/>
          <w:sz w:val="22"/>
          <w:szCs w:val="22"/>
          <w:shd w:val="clear" w:color="auto" w:fill="FFFFFF"/>
        </w:rPr>
      </w:pPr>
    </w:p>
    <w:p w:rsidR="00B74F91" w:rsidRDefault="00B74F91" w:rsidP="00B74F91">
      <w:pPr>
        <w:pStyle w:val="Default"/>
        <w:ind w:right="-141"/>
        <w:jc w:val="both"/>
        <w:rPr>
          <w:color w:val="auto"/>
          <w:sz w:val="22"/>
          <w:szCs w:val="22"/>
          <w:shd w:val="clear" w:color="auto" w:fill="FFFFFF"/>
        </w:rPr>
      </w:pPr>
      <w:r>
        <w:rPr>
          <w:color w:val="auto"/>
          <w:sz w:val="22"/>
          <w:szCs w:val="22"/>
          <w:shd w:val="clear" w:color="auto" w:fill="FFFFFF"/>
        </w:rPr>
        <w:t>(3) Stopnja izkoriščenosti gradbenih parcel:</w:t>
      </w:r>
    </w:p>
    <w:p w:rsidR="00B74F91" w:rsidRPr="002A6F57" w:rsidRDefault="00B74F91" w:rsidP="00B74F91">
      <w:pPr>
        <w:pStyle w:val="Default"/>
        <w:numPr>
          <w:ilvl w:val="0"/>
          <w:numId w:val="14"/>
        </w:numPr>
        <w:jc w:val="both"/>
        <w:rPr>
          <w:color w:val="auto"/>
          <w:sz w:val="22"/>
          <w:szCs w:val="22"/>
          <w:shd w:val="clear" w:color="auto" w:fill="FFFFFF"/>
        </w:rPr>
      </w:pPr>
      <w:r w:rsidRPr="002A6F57">
        <w:rPr>
          <w:color w:val="auto"/>
          <w:sz w:val="22"/>
          <w:szCs w:val="22"/>
          <w:shd w:val="clear" w:color="auto" w:fill="FFFFFF"/>
        </w:rPr>
        <w:t xml:space="preserve">FI </w:t>
      </w:r>
      <w:r w:rsidR="00415170" w:rsidRPr="002A6F57">
        <w:rPr>
          <w:color w:val="auto"/>
          <w:sz w:val="22"/>
          <w:szCs w:val="22"/>
          <w:shd w:val="clear" w:color="auto" w:fill="FFFFFF"/>
        </w:rPr>
        <w:tab/>
      </w:r>
      <w:r w:rsidR="00415170" w:rsidRPr="002A6F57">
        <w:rPr>
          <w:color w:val="auto"/>
          <w:sz w:val="22"/>
          <w:szCs w:val="22"/>
          <w:shd w:val="clear" w:color="auto" w:fill="FFFFFF"/>
        </w:rPr>
        <w:tab/>
      </w:r>
      <w:r w:rsidR="00415170" w:rsidRPr="002A6F57">
        <w:rPr>
          <w:color w:val="auto"/>
          <w:sz w:val="22"/>
          <w:szCs w:val="22"/>
          <w:shd w:val="clear" w:color="auto" w:fill="FFFFFF"/>
        </w:rPr>
        <w:tab/>
      </w:r>
      <w:r w:rsidR="00415170" w:rsidRPr="002A6F57">
        <w:rPr>
          <w:color w:val="auto"/>
          <w:sz w:val="22"/>
          <w:szCs w:val="22"/>
          <w:shd w:val="clear" w:color="auto" w:fill="FFFFFF"/>
        </w:rPr>
        <w:tab/>
      </w:r>
      <w:r w:rsidRPr="002A6F57">
        <w:rPr>
          <w:color w:val="auto"/>
          <w:sz w:val="22"/>
          <w:szCs w:val="22"/>
          <w:shd w:val="clear" w:color="auto" w:fill="FFFFFF"/>
        </w:rPr>
        <w:t>do 0,6,</w:t>
      </w:r>
    </w:p>
    <w:p w:rsidR="00B74F91" w:rsidRPr="002A6F57" w:rsidRDefault="00B74F91" w:rsidP="00B74F91">
      <w:pPr>
        <w:pStyle w:val="Default"/>
        <w:numPr>
          <w:ilvl w:val="0"/>
          <w:numId w:val="14"/>
        </w:numPr>
        <w:jc w:val="both"/>
        <w:rPr>
          <w:color w:val="auto"/>
          <w:sz w:val="22"/>
          <w:szCs w:val="22"/>
          <w:shd w:val="clear" w:color="auto" w:fill="FFFFFF"/>
        </w:rPr>
      </w:pPr>
      <w:r w:rsidRPr="002A6F57">
        <w:rPr>
          <w:color w:val="auto"/>
          <w:sz w:val="22"/>
          <w:szCs w:val="22"/>
          <w:shd w:val="clear" w:color="auto" w:fill="FFFFFF"/>
        </w:rPr>
        <w:t xml:space="preserve">FZ </w:t>
      </w:r>
      <w:r w:rsidR="00415170" w:rsidRPr="002A6F57">
        <w:rPr>
          <w:color w:val="auto"/>
          <w:sz w:val="22"/>
          <w:szCs w:val="22"/>
          <w:shd w:val="clear" w:color="auto" w:fill="FFFFFF"/>
        </w:rPr>
        <w:tab/>
      </w:r>
      <w:r w:rsidR="00415170" w:rsidRPr="002A6F57">
        <w:rPr>
          <w:color w:val="auto"/>
          <w:sz w:val="22"/>
          <w:szCs w:val="22"/>
          <w:shd w:val="clear" w:color="auto" w:fill="FFFFFF"/>
        </w:rPr>
        <w:tab/>
      </w:r>
      <w:r w:rsidR="00415170" w:rsidRPr="002A6F57">
        <w:rPr>
          <w:color w:val="auto"/>
          <w:sz w:val="22"/>
          <w:szCs w:val="22"/>
          <w:shd w:val="clear" w:color="auto" w:fill="FFFFFF"/>
        </w:rPr>
        <w:tab/>
      </w:r>
      <w:r w:rsidR="00415170" w:rsidRPr="002A6F57">
        <w:rPr>
          <w:color w:val="auto"/>
          <w:sz w:val="22"/>
          <w:szCs w:val="22"/>
          <w:shd w:val="clear" w:color="auto" w:fill="FFFFFF"/>
        </w:rPr>
        <w:tab/>
      </w:r>
      <w:r w:rsidRPr="002A6F57">
        <w:rPr>
          <w:color w:val="auto"/>
          <w:sz w:val="22"/>
          <w:szCs w:val="22"/>
          <w:shd w:val="clear" w:color="auto" w:fill="FFFFFF"/>
        </w:rPr>
        <w:t>do 50%,</w:t>
      </w:r>
    </w:p>
    <w:p w:rsidR="00B74F91" w:rsidRPr="002A6F57" w:rsidRDefault="00B74F91" w:rsidP="00B74F91">
      <w:pPr>
        <w:pStyle w:val="Default"/>
        <w:numPr>
          <w:ilvl w:val="0"/>
          <w:numId w:val="14"/>
        </w:numPr>
        <w:jc w:val="both"/>
        <w:rPr>
          <w:color w:val="auto"/>
          <w:sz w:val="22"/>
          <w:szCs w:val="22"/>
          <w:shd w:val="clear" w:color="auto" w:fill="FFFFFF"/>
        </w:rPr>
      </w:pPr>
      <w:r w:rsidRPr="002A6F57">
        <w:rPr>
          <w:color w:val="auto"/>
          <w:sz w:val="22"/>
          <w:szCs w:val="22"/>
          <w:shd w:val="clear" w:color="auto" w:fill="FFFFFF"/>
        </w:rPr>
        <w:t xml:space="preserve">FOZP </w:t>
      </w:r>
      <w:r w:rsidR="00415170" w:rsidRPr="002A6F57">
        <w:rPr>
          <w:color w:val="auto"/>
          <w:sz w:val="22"/>
          <w:szCs w:val="22"/>
          <w:shd w:val="clear" w:color="auto" w:fill="FFFFFF"/>
        </w:rPr>
        <w:tab/>
      </w:r>
      <w:r w:rsidR="00415170" w:rsidRPr="002A6F57">
        <w:rPr>
          <w:color w:val="auto"/>
          <w:sz w:val="22"/>
          <w:szCs w:val="22"/>
          <w:shd w:val="clear" w:color="auto" w:fill="FFFFFF"/>
        </w:rPr>
        <w:tab/>
      </w:r>
      <w:r w:rsidR="00415170" w:rsidRPr="002A6F57">
        <w:rPr>
          <w:color w:val="auto"/>
          <w:sz w:val="22"/>
          <w:szCs w:val="22"/>
          <w:shd w:val="clear" w:color="auto" w:fill="FFFFFF"/>
        </w:rPr>
        <w:tab/>
      </w:r>
      <w:r w:rsidR="00415170" w:rsidRPr="002A6F57">
        <w:rPr>
          <w:color w:val="auto"/>
          <w:sz w:val="22"/>
          <w:szCs w:val="22"/>
          <w:shd w:val="clear" w:color="auto" w:fill="FFFFFF"/>
        </w:rPr>
        <w:tab/>
        <w:t>min</w:t>
      </w:r>
      <w:r w:rsidRPr="002A6F57">
        <w:rPr>
          <w:color w:val="auto"/>
          <w:sz w:val="22"/>
          <w:szCs w:val="22"/>
          <w:shd w:val="clear" w:color="auto" w:fill="FFFFFF"/>
        </w:rPr>
        <w:t xml:space="preserve"> 25%</w:t>
      </w:r>
      <w:r w:rsidR="002A6F57">
        <w:rPr>
          <w:color w:val="auto"/>
          <w:sz w:val="22"/>
          <w:szCs w:val="22"/>
          <w:shd w:val="clear" w:color="auto" w:fill="FFFFFF"/>
        </w:rPr>
        <w:t>.</w:t>
      </w:r>
    </w:p>
    <w:p w:rsidR="0020506F" w:rsidRDefault="0020506F" w:rsidP="00612709">
      <w:pPr>
        <w:pStyle w:val="Default"/>
        <w:jc w:val="both"/>
        <w:rPr>
          <w:color w:val="auto"/>
          <w:sz w:val="22"/>
          <w:szCs w:val="22"/>
          <w:shd w:val="clear" w:color="auto" w:fill="FFFFFF"/>
        </w:rPr>
      </w:pPr>
    </w:p>
    <w:p w:rsidR="00FE6225" w:rsidRPr="00447A19" w:rsidRDefault="00FE6225" w:rsidP="00C80CE9">
      <w:pPr>
        <w:pStyle w:val="Brezrazmikov"/>
        <w:jc w:val="center"/>
        <w:rPr>
          <w:rFonts w:ascii="Arial" w:hAnsi="Arial" w:cs="Arial"/>
          <w:b/>
          <w:sz w:val="22"/>
          <w:szCs w:val="22"/>
        </w:rPr>
      </w:pPr>
    </w:p>
    <w:p w:rsidR="00C80CE9" w:rsidRPr="00447A19" w:rsidRDefault="00C80CE9" w:rsidP="00376E8C">
      <w:pPr>
        <w:pStyle w:val="Brezrazmikov"/>
        <w:jc w:val="center"/>
        <w:rPr>
          <w:rFonts w:ascii="Arial" w:hAnsi="Arial" w:cs="Arial"/>
          <w:b/>
          <w:sz w:val="22"/>
          <w:szCs w:val="22"/>
        </w:rPr>
      </w:pPr>
      <w:r w:rsidRPr="00447A19">
        <w:rPr>
          <w:rFonts w:ascii="Arial" w:hAnsi="Arial" w:cs="Arial"/>
          <w:b/>
          <w:sz w:val="22"/>
          <w:szCs w:val="22"/>
        </w:rPr>
        <w:t xml:space="preserve">V. </w:t>
      </w:r>
      <w:proofErr w:type="spellStart"/>
      <w:r w:rsidRPr="00447A19">
        <w:rPr>
          <w:rFonts w:ascii="Arial" w:hAnsi="Arial" w:cs="Arial"/>
          <w:b/>
          <w:sz w:val="22"/>
          <w:szCs w:val="22"/>
        </w:rPr>
        <w:t>Pogoji</w:t>
      </w:r>
      <w:proofErr w:type="spellEnd"/>
      <w:r w:rsidRPr="00447A19">
        <w:rPr>
          <w:rFonts w:ascii="Arial" w:hAnsi="Arial" w:cs="Arial"/>
          <w:b/>
          <w:sz w:val="22"/>
          <w:szCs w:val="22"/>
        </w:rPr>
        <w:t xml:space="preserve"> in </w:t>
      </w:r>
      <w:proofErr w:type="spellStart"/>
      <w:r w:rsidRPr="00447A19">
        <w:rPr>
          <w:rFonts w:ascii="Arial" w:hAnsi="Arial" w:cs="Arial"/>
          <w:b/>
          <w:sz w:val="22"/>
          <w:szCs w:val="22"/>
        </w:rPr>
        <w:t>merila</w:t>
      </w:r>
      <w:proofErr w:type="spellEnd"/>
      <w:r w:rsidRPr="00447A19">
        <w:rPr>
          <w:rFonts w:ascii="Arial" w:hAnsi="Arial" w:cs="Arial"/>
          <w:b/>
          <w:sz w:val="22"/>
          <w:szCs w:val="22"/>
        </w:rPr>
        <w:t xml:space="preserve"> za </w:t>
      </w:r>
      <w:proofErr w:type="spellStart"/>
      <w:r w:rsidRPr="00447A19">
        <w:rPr>
          <w:rFonts w:ascii="Arial" w:hAnsi="Arial" w:cs="Arial"/>
          <w:b/>
          <w:sz w:val="22"/>
          <w:szCs w:val="22"/>
        </w:rPr>
        <w:t>parcelacijo</w:t>
      </w:r>
      <w:proofErr w:type="spellEnd"/>
    </w:p>
    <w:p w:rsidR="00C80CE9" w:rsidRPr="00447A19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</w:p>
    <w:p w:rsidR="00C80CE9" w:rsidRPr="00447A19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1</w:t>
      </w:r>
      <w:r w:rsidR="00FB7D82" w:rsidRPr="00447A19">
        <w:rPr>
          <w:rFonts w:ascii="Arial" w:hAnsi="Arial" w:cs="Arial"/>
          <w:sz w:val="22"/>
          <w:szCs w:val="22"/>
        </w:rPr>
        <w:t>6</w:t>
      </w:r>
      <w:r w:rsidRPr="00447A19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447A19">
        <w:rPr>
          <w:rFonts w:ascii="Arial" w:hAnsi="Arial" w:cs="Arial"/>
          <w:sz w:val="22"/>
          <w:szCs w:val="22"/>
        </w:rPr>
        <w:t>člen</w:t>
      </w:r>
      <w:proofErr w:type="spellEnd"/>
      <w:proofErr w:type="gramEnd"/>
    </w:p>
    <w:p w:rsidR="00C80CE9" w:rsidRPr="00447A19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(</w:t>
      </w:r>
      <w:proofErr w:type="spellStart"/>
      <w:proofErr w:type="gramStart"/>
      <w:r w:rsidRPr="00447A19">
        <w:rPr>
          <w:rFonts w:ascii="Arial" w:hAnsi="Arial" w:cs="Arial"/>
          <w:sz w:val="22"/>
          <w:szCs w:val="22"/>
        </w:rPr>
        <w:t>parcela</w:t>
      </w:r>
      <w:proofErr w:type="spellEnd"/>
      <w:proofErr w:type="gram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namenjena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gradnji</w:t>
      </w:r>
      <w:proofErr w:type="spellEnd"/>
      <w:r w:rsidRPr="00447A19">
        <w:rPr>
          <w:rFonts w:ascii="Arial" w:hAnsi="Arial" w:cs="Arial"/>
          <w:sz w:val="22"/>
          <w:szCs w:val="22"/>
        </w:rPr>
        <w:t>)</w:t>
      </w:r>
    </w:p>
    <w:p w:rsidR="00762994" w:rsidRPr="00447A19" w:rsidRDefault="00762994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</w:p>
    <w:p w:rsidR="00942268" w:rsidRPr="002A6F57" w:rsidRDefault="00D34DE1" w:rsidP="00D34DE1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 w:rsidRPr="00D74E48">
        <w:rPr>
          <w:rFonts w:ascii="Arial" w:hAnsi="Arial" w:cs="Arial"/>
          <w:sz w:val="22"/>
          <w:szCs w:val="22"/>
          <w:shd w:val="clear" w:color="auto" w:fill="FFFFFF"/>
        </w:rPr>
        <w:t xml:space="preserve">(1) </w:t>
      </w:r>
      <w:r w:rsidR="00CF375F">
        <w:rPr>
          <w:rFonts w:ascii="Arial" w:hAnsi="Arial" w:cs="Arial"/>
          <w:sz w:val="22"/>
          <w:szCs w:val="22"/>
          <w:shd w:val="clear" w:color="auto" w:fill="FFFFFF"/>
        </w:rPr>
        <w:t>N</w:t>
      </w:r>
      <w:r w:rsidRPr="00D74E48">
        <w:rPr>
          <w:rFonts w:ascii="Arial" w:hAnsi="Arial" w:cs="Arial"/>
          <w:sz w:val="22"/>
          <w:szCs w:val="22"/>
          <w:shd w:val="clear" w:color="auto" w:fill="FFFFFF"/>
        </w:rPr>
        <w:t>ačrtovani stanovanjski objek</w:t>
      </w:r>
      <w:r w:rsidR="00942268" w:rsidRPr="00D74E48">
        <w:rPr>
          <w:rFonts w:ascii="Arial" w:hAnsi="Arial" w:cs="Arial"/>
          <w:sz w:val="22"/>
          <w:szCs w:val="22"/>
          <w:shd w:val="clear" w:color="auto" w:fill="FFFFFF"/>
        </w:rPr>
        <w:t xml:space="preserve">ti </w:t>
      </w:r>
      <w:r w:rsidR="00AE4A5D" w:rsidRPr="00D74E48">
        <w:rPr>
          <w:rFonts w:ascii="Arial" w:hAnsi="Arial" w:cs="Arial"/>
          <w:sz w:val="22"/>
          <w:szCs w:val="22"/>
          <w:shd w:val="clear" w:color="auto" w:fill="FFFFFF"/>
        </w:rPr>
        <w:t xml:space="preserve">v </w:t>
      </w:r>
      <w:r w:rsidR="009B6970">
        <w:rPr>
          <w:rFonts w:ascii="Arial" w:hAnsi="Arial" w:cs="Arial"/>
          <w:sz w:val="22"/>
          <w:szCs w:val="22"/>
          <w:shd w:val="clear" w:color="auto" w:fill="FFFFFF"/>
        </w:rPr>
        <w:t xml:space="preserve">FC </w:t>
      </w:r>
      <w:r w:rsidR="009B6970" w:rsidRPr="009B6970">
        <w:rPr>
          <w:rFonts w:ascii="Arial" w:hAnsi="Arial" w:cs="Arial"/>
          <w:sz w:val="22"/>
          <w:szCs w:val="22"/>
          <w:shd w:val="clear" w:color="auto" w:fill="FFFFFF"/>
        </w:rPr>
        <w:t>1, 2, 3, 4, 5, 6, 7 in 8</w:t>
      </w:r>
      <w:r w:rsidR="00AE4A5D" w:rsidRPr="00D74E4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CF375F">
        <w:rPr>
          <w:rFonts w:ascii="Arial" w:hAnsi="Arial" w:cs="Arial"/>
          <w:sz w:val="22"/>
          <w:szCs w:val="22"/>
          <w:shd w:val="clear" w:color="auto" w:fill="FFFFFF"/>
        </w:rPr>
        <w:t xml:space="preserve">imajo </w:t>
      </w:r>
      <w:r w:rsidR="00D024A9">
        <w:rPr>
          <w:rFonts w:ascii="Arial" w:hAnsi="Arial" w:cs="Arial"/>
          <w:sz w:val="22"/>
          <w:szCs w:val="22"/>
          <w:shd w:val="clear" w:color="auto" w:fill="FFFFFF"/>
        </w:rPr>
        <w:t xml:space="preserve">določene </w:t>
      </w:r>
      <w:r w:rsidR="00942268" w:rsidRPr="00D74E48">
        <w:rPr>
          <w:rFonts w:ascii="Arial" w:hAnsi="Arial" w:cs="Arial"/>
          <w:sz w:val="22"/>
          <w:szCs w:val="22"/>
          <w:shd w:val="clear" w:color="auto" w:fill="FFFFFF"/>
        </w:rPr>
        <w:t>individualne</w:t>
      </w:r>
      <w:r w:rsidRPr="00D74E4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942268" w:rsidRPr="002A6F57">
        <w:rPr>
          <w:rFonts w:ascii="Arial" w:hAnsi="Arial" w:cs="Arial"/>
          <w:sz w:val="22"/>
          <w:szCs w:val="22"/>
          <w:shd w:val="clear" w:color="auto" w:fill="FFFFFF"/>
        </w:rPr>
        <w:t>gradbene</w:t>
      </w:r>
      <w:r w:rsidRPr="002A6F57">
        <w:rPr>
          <w:rFonts w:ascii="Arial" w:hAnsi="Arial" w:cs="Arial"/>
          <w:sz w:val="22"/>
          <w:szCs w:val="22"/>
          <w:shd w:val="clear" w:color="auto" w:fill="FFFFFF"/>
        </w:rPr>
        <w:t xml:space="preserve"> parcel</w:t>
      </w:r>
      <w:r w:rsidR="00942268" w:rsidRPr="002A6F57">
        <w:rPr>
          <w:rFonts w:ascii="Arial" w:hAnsi="Arial" w:cs="Arial"/>
          <w:sz w:val="22"/>
          <w:szCs w:val="22"/>
          <w:shd w:val="clear" w:color="auto" w:fill="FFFFFF"/>
        </w:rPr>
        <w:t>e</w:t>
      </w:r>
      <w:r w:rsidR="00D74E48" w:rsidRPr="002A6F57">
        <w:rPr>
          <w:rFonts w:ascii="Arial" w:hAnsi="Arial" w:cs="Arial"/>
          <w:sz w:val="22"/>
          <w:szCs w:val="22"/>
          <w:shd w:val="clear" w:color="auto" w:fill="FFFFFF"/>
        </w:rPr>
        <w:t>.</w:t>
      </w:r>
      <w:r w:rsidR="00942268" w:rsidRPr="002A6F57">
        <w:rPr>
          <w:rFonts w:ascii="Arial" w:hAnsi="Arial" w:cs="Arial"/>
          <w:sz w:val="22"/>
          <w:szCs w:val="22"/>
          <w:shd w:val="clear" w:color="auto" w:fill="FFFFFF"/>
        </w:rPr>
        <w:t xml:space="preserve"> Velikost gradbene parcele omogoča normalno uporabo in vzdrževanje stanovanjskega objekta z vsemi spremljajočimi prostorskimi potrebami.</w:t>
      </w:r>
      <w:r w:rsidR="000D114E" w:rsidRPr="002A6F57">
        <w:rPr>
          <w:rFonts w:ascii="Arial" w:hAnsi="Arial" w:cs="Arial"/>
          <w:sz w:val="22"/>
          <w:szCs w:val="22"/>
          <w:shd w:val="clear" w:color="auto" w:fill="FFFFFF"/>
        </w:rPr>
        <w:t xml:space="preserve"> Gradbena parcela za </w:t>
      </w:r>
      <w:r w:rsidR="00190D55" w:rsidRPr="002A6F57">
        <w:rPr>
          <w:rFonts w:ascii="Arial" w:hAnsi="Arial" w:cs="Arial"/>
          <w:sz w:val="22"/>
          <w:szCs w:val="22"/>
          <w:shd w:val="clear" w:color="auto" w:fill="FFFFFF"/>
        </w:rPr>
        <w:t xml:space="preserve">strnjeno stanovanjsko gradnjo </w:t>
      </w:r>
      <w:r w:rsidR="000D114E" w:rsidRPr="002A6F57">
        <w:rPr>
          <w:rFonts w:ascii="Arial" w:hAnsi="Arial" w:cs="Arial"/>
          <w:sz w:val="22"/>
          <w:szCs w:val="22"/>
          <w:shd w:val="clear" w:color="auto" w:fill="FFFFFF"/>
        </w:rPr>
        <w:t xml:space="preserve">znaša minimalno </w:t>
      </w:r>
      <w:r w:rsidR="00190D55" w:rsidRPr="002A6F57">
        <w:rPr>
          <w:rFonts w:ascii="Arial" w:eastAsia="Calibri" w:hAnsi="Arial"/>
          <w:sz w:val="22"/>
          <w:szCs w:val="22"/>
          <w:lang w:eastAsia="en-US"/>
        </w:rPr>
        <w:t>2</w:t>
      </w:r>
      <w:r w:rsidR="00C716A1" w:rsidRPr="002A6F57">
        <w:rPr>
          <w:rFonts w:ascii="Arial" w:eastAsia="Calibri" w:hAnsi="Arial"/>
          <w:sz w:val="22"/>
          <w:szCs w:val="22"/>
          <w:lang w:eastAsia="en-US"/>
        </w:rPr>
        <w:t>5</w:t>
      </w:r>
      <w:r w:rsidR="000D114E" w:rsidRPr="002A6F57">
        <w:rPr>
          <w:rFonts w:ascii="Arial" w:eastAsia="Calibri" w:hAnsi="Arial"/>
          <w:sz w:val="22"/>
          <w:szCs w:val="22"/>
          <w:lang w:eastAsia="en-US"/>
        </w:rPr>
        <w:t>0,0 m</w:t>
      </w:r>
      <w:r w:rsidR="000D114E" w:rsidRPr="002A6F57">
        <w:rPr>
          <w:rFonts w:ascii="Arial" w:eastAsia="Calibri" w:hAnsi="Arial"/>
          <w:sz w:val="22"/>
          <w:szCs w:val="22"/>
          <w:vertAlign w:val="superscript"/>
          <w:lang w:eastAsia="en-US"/>
        </w:rPr>
        <w:t>2</w:t>
      </w:r>
      <w:r w:rsidR="00200B7D" w:rsidRPr="002A6F57">
        <w:rPr>
          <w:rFonts w:ascii="Arial" w:eastAsia="Calibri" w:hAnsi="Arial"/>
          <w:sz w:val="22"/>
          <w:szCs w:val="22"/>
          <w:lang w:eastAsia="en-US"/>
        </w:rPr>
        <w:t>.</w:t>
      </w:r>
    </w:p>
    <w:p w:rsidR="00D81077" w:rsidRDefault="00D81077" w:rsidP="00D34DE1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</w:p>
    <w:p w:rsidR="00DC26DB" w:rsidRDefault="00942268" w:rsidP="00D34DE1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 w:rsidRPr="00D74E48">
        <w:rPr>
          <w:rFonts w:ascii="Arial" w:hAnsi="Arial" w:cs="Arial"/>
          <w:sz w:val="22"/>
          <w:szCs w:val="22"/>
          <w:shd w:val="clear" w:color="auto" w:fill="FFFFFF"/>
        </w:rPr>
        <w:t>(2)</w:t>
      </w:r>
      <w:r w:rsidR="00D34DE1" w:rsidRPr="00D74E4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4A4100">
        <w:rPr>
          <w:rFonts w:ascii="Arial" w:hAnsi="Arial" w:cs="Arial"/>
          <w:sz w:val="22"/>
          <w:szCs w:val="22"/>
          <w:shd w:val="clear" w:color="auto" w:fill="FFFFFF"/>
        </w:rPr>
        <w:t>Z</w:t>
      </w:r>
      <w:r w:rsidR="00D34DE1" w:rsidRPr="00D74E48">
        <w:rPr>
          <w:rFonts w:ascii="Arial" w:hAnsi="Arial" w:cs="Arial"/>
          <w:sz w:val="22"/>
          <w:szCs w:val="22"/>
          <w:shd w:val="clear" w:color="auto" w:fill="FFFFFF"/>
        </w:rPr>
        <w:t xml:space="preserve">elene površine z otroškim igriščem </w:t>
      </w:r>
      <w:r w:rsidR="00176147">
        <w:rPr>
          <w:rFonts w:ascii="Arial" w:hAnsi="Arial" w:cs="Arial"/>
          <w:sz w:val="22"/>
          <w:szCs w:val="22"/>
          <w:shd w:val="clear" w:color="auto" w:fill="FFFFFF"/>
        </w:rPr>
        <w:t xml:space="preserve">v FC </w:t>
      </w:r>
      <w:r w:rsidR="009042BF">
        <w:rPr>
          <w:rFonts w:ascii="Arial" w:hAnsi="Arial" w:cs="Arial"/>
          <w:sz w:val="22"/>
          <w:szCs w:val="22"/>
          <w:shd w:val="clear" w:color="auto" w:fill="FFFFFF"/>
        </w:rPr>
        <w:t xml:space="preserve">9 </w:t>
      </w:r>
      <w:r w:rsidR="00D34DE1" w:rsidRPr="00D74E48">
        <w:rPr>
          <w:rFonts w:ascii="Arial" w:hAnsi="Arial" w:cs="Arial"/>
          <w:sz w:val="22"/>
          <w:szCs w:val="22"/>
          <w:shd w:val="clear" w:color="auto" w:fill="FFFFFF"/>
        </w:rPr>
        <w:t xml:space="preserve">predstavljajo skupno </w:t>
      </w:r>
      <w:r w:rsidRPr="00D74E48">
        <w:rPr>
          <w:rFonts w:ascii="Arial" w:hAnsi="Arial" w:cs="Arial"/>
          <w:sz w:val="22"/>
          <w:szCs w:val="22"/>
          <w:shd w:val="clear" w:color="auto" w:fill="FFFFFF"/>
        </w:rPr>
        <w:t>zemljišče naselja</w:t>
      </w:r>
      <w:r w:rsidR="00D34DE1" w:rsidRPr="00D74E48">
        <w:rPr>
          <w:rFonts w:ascii="Arial" w:hAnsi="Arial" w:cs="Arial"/>
          <w:sz w:val="22"/>
          <w:szCs w:val="22"/>
          <w:shd w:val="clear" w:color="auto" w:fill="FFFFFF"/>
        </w:rPr>
        <w:t xml:space="preserve">, ki je v </w:t>
      </w:r>
      <w:r w:rsidRPr="00D74E48">
        <w:rPr>
          <w:rFonts w:ascii="Arial" w:hAnsi="Arial" w:cs="Arial"/>
          <w:sz w:val="22"/>
          <w:szCs w:val="22"/>
          <w:shd w:val="clear" w:color="auto" w:fill="FFFFFF"/>
        </w:rPr>
        <w:t>upravljanju lastnikov stanovanjskih objektov.</w:t>
      </w:r>
      <w:r w:rsidR="009042BF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9042BF" w:rsidRPr="001B2DF2">
        <w:rPr>
          <w:rFonts w:ascii="Arial" w:hAnsi="Arial" w:cs="Arial"/>
          <w:sz w:val="22"/>
          <w:szCs w:val="22"/>
          <w:shd w:val="clear" w:color="auto" w:fill="FFFFFF"/>
        </w:rPr>
        <w:t xml:space="preserve">Zasebna parkirna mesta </w:t>
      </w:r>
      <w:r w:rsidR="00CA5711" w:rsidRPr="001B2DF2">
        <w:rPr>
          <w:rFonts w:ascii="Arial" w:hAnsi="Arial" w:cs="Arial"/>
          <w:sz w:val="22"/>
          <w:szCs w:val="22"/>
          <w:shd w:val="clear" w:color="auto" w:fill="FFFFFF"/>
        </w:rPr>
        <w:t>v FC 10</w:t>
      </w:r>
      <w:r w:rsidR="009042BF" w:rsidRPr="001B2DF2">
        <w:rPr>
          <w:rFonts w:ascii="Arial" w:hAnsi="Arial" w:cs="Arial"/>
          <w:sz w:val="22"/>
          <w:szCs w:val="22"/>
          <w:shd w:val="clear" w:color="auto" w:fill="FFFFFF"/>
        </w:rPr>
        <w:t xml:space="preserve"> so priključena posamezni gradbeni parceli individualne stanovanjske hiše</w:t>
      </w:r>
      <w:r w:rsidR="00F561A9" w:rsidRPr="001B2DF2">
        <w:rPr>
          <w:rFonts w:ascii="Arial" w:hAnsi="Arial" w:cs="Arial"/>
          <w:sz w:val="22"/>
          <w:szCs w:val="22"/>
          <w:shd w:val="clear" w:color="auto" w:fill="FFFFFF"/>
        </w:rPr>
        <w:t xml:space="preserve"> kot je prikazano na grafičnem delu odlok</w:t>
      </w:r>
      <w:r w:rsidR="00D3334C" w:rsidRPr="001B2DF2">
        <w:rPr>
          <w:rFonts w:ascii="Arial" w:hAnsi="Arial" w:cs="Arial"/>
          <w:sz w:val="22"/>
          <w:szCs w:val="22"/>
          <w:shd w:val="clear" w:color="auto" w:fill="FFFFFF"/>
        </w:rPr>
        <w:t>a</w:t>
      </w:r>
      <w:r w:rsidR="00F561A9" w:rsidRPr="001B2DF2">
        <w:rPr>
          <w:rFonts w:ascii="Arial" w:hAnsi="Arial" w:cs="Arial"/>
          <w:sz w:val="22"/>
          <w:szCs w:val="22"/>
          <w:shd w:val="clear" w:color="auto" w:fill="FFFFFF"/>
        </w:rPr>
        <w:t>.</w:t>
      </w:r>
      <w:r w:rsidR="00CA5711" w:rsidRPr="001B2DF2">
        <w:rPr>
          <w:rFonts w:ascii="Arial" w:hAnsi="Arial" w:cs="Arial"/>
          <w:sz w:val="22"/>
          <w:szCs w:val="22"/>
          <w:shd w:val="clear" w:color="auto" w:fill="FFFFFF"/>
        </w:rPr>
        <w:t xml:space="preserve"> Ostala parkirna mesta so v skupni rabi naselja.</w:t>
      </w:r>
      <w:r w:rsidR="001B2DF2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</w:p>
    <w:p w:rsidR="00DC26DB" w:rsidRDefault="00DC26DB" w:rsidP="00D34DE1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</w:p>
    <w:p w:rsidR="00942268" w:rsidRPr="00D74E48" w:rsidRDefault="00942268" w:rsidP="00D34DE1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 w:rsidRPr="00D74E48">
        <w:rPr>
          <w:rFonts w:ascii="Arial" w:hAnsi="Arial" w:cs="Arial"/>
          <w:sz w:val="22"/>
          <w:szCs w:val="22"/>
          <w:shd w:val="clear" w:color="auto" w:fill="FFFFFF"/>
        </w:rPr>
        <w:t xml:space="preserve">(3) Površine </w:t>
      </w:r>
      <w:r w:rsidR="00F52400">
        <w:rPr>
          <w:rFonts w:ascii="Arial" w:hAnsi="Arial" w:cs="Arial"/>
          <w:sz w:val="22"/>
          <w:szCs w:val="22"/>
          <w:shd w:val="clear" w:color="auto" w:fill="FFFFFF"/>
        </w:rPr>
        <w:t>prometnega omrežja</w:t>
      </w:r>
      <w:r w:rsidRPr="00D74E4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F52400">
        <w:rPr>
          <w:rFonts w:ascii="Arial" w:hAnsi="Arial" w:cs="Arial"/>
          <w:sz w:val="22"/>
          <w:szCs w:val="22"/>
          <w:shd w:val="clear" w:color="auto" w:fill="FFFFFF"/>
        </w:rPr>
        <w:t xml:space="preserve">z zelenim pasom </w:t>
      </w:r>
      <w:r w:rsidR="00D74E48" w:rsidRPr="00D74E48">
        <w:rPr>
          <w:rFonts w:ascii="Arial" w:hAnsi="Arial" w:cs="Arial"/>
          <w:sz w:val="22"/>
          <w:szCs w:val="22"/>
          <w:shd w:val="clear" w:color="auto" w:fill="FFFFFF"/>
        </w:rPr>
        <w:t xml:space="preserve">v </w:t>
      </w:r>
      <w:r w:rsidRPr="00D74E48">
        <w:rPr>
          <w:rFonts w:ascii="Arial" w:hAnsi="Arial" w:cs="Arial"/>
          <w:sz w:val="22"/>
          <w:szCs w:val="22"/>
          <w:shd w:val="clear" w:color="auto" w:fill="FFFFFF"/>
        </w:rPr>
        <w:t>FC</w:t>
      </w:r>
      <w:r w:rsidR="00D74E48" w:rsidRPr="00D74E4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9042BF">
        <w:rPr>
          <w:rFonts w:ascii="Arial" w:hAnsi="Arial" w:cs="Arial"/>
          <w:sz w:val="22"/>
          <w:szCs w:val="22"/>
          <w:shd w:val="clear" w:color="auto" w:fill="FFFFFF"/>
        </w:rPr>
        <w:t>11</w:t>
      </w:r>
      <w:r w:rsidRPr="00D74E48">
        <w:rPr>
          <w:rFonts w:ascii="Arial" w:hAnsi="Arial" w:cs="Arial"/>
          <w:sz w:val="22"/>
          <w:szCs w:val="22"/>
          <w:shd w:val="clear" w:color="auto" w:fill="FFFFFF"/>
        </w:rPr>
        <w:t xml:space="preserve"> predstavljajo javno dobro.</w:t>
      </w:r>
    </w:p>
    <w:p w:rsidR="00942268" w:rsidRPr="00D74E48" w:rsidRDefault="00942268" w:rsidP="00D34DE1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</w:p>
    <w:p w:rsidR="00942268" w:rsidRPr="00D74E48" w:rsidRDefault="00D74E48" w:rsidP="00D34DE1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 w:rsidRPr="00D74E48">
        <w:rPr>
          <w:rFonts w:ascii="Arial" w:hAnsi="Arial" w:cs="Arial"/>
          <w:sz w:val="22"/>
          <w:szCs w:val="22"/>
          <w:shd w:val="clear" w:color="auto" w:fill="FFFFFF"/>
        </w:rPr>
        <w:t>(4) Skupne površine individualnih gradbenih parcel, skupn</w:t>
      </w:r>
      <w:r w:rsidR="00CA5711">
        <w:rPr>
          <w:rFonts w:ascii="Arial" w:hAnsi="Arial" w:cs="Arial"/>
          <w:sz w:val="22"/>
          <w:szCs w:val="22"/>
          <w:shd w:val="clear" w:color="auto" w:fill="FFFFFF"/>
        </w:rPr>
        <w:t>e</w:t>
      </w:r>
      <w:r w:rsidRPr="00D74E48">
        <w:rPr>
          <w:rFonts w:ascii="Arial" w:hAnsi="Arial" w:cs="Arial"/>
          <w:sz w:val="22"/>
          <w:szCs w:val="22"/>
          <w:shd w:val="clear" w:color="auto" w:fill="FFFFFF"/>
        </w:rPr>
        <w:t xml:space="preserve"> površin</w:t>
      </w:r>
      <w:r w:rsidR="00CA5711">
        <w:rPr>
          <w:rFonts w:ascii="Arial" w:hAnsi="Arial" w:cs="Arial"/>
          <w:sz w:val="22"/>
          <w:szCs w:val="22"/>
          <w:shd w:val="clear" w:color="auto" w:fill="FFFFFF"/>
        </w:rPr>
        <w:t>e</w:t>
      </w:r>
      <w:r w:rsidRPr="00D74E48">
        <w:rPr>
          <w:rFonts w:ascii="Arial" w:hAnsi="Arial" w:cs="Arial"/>
          <w:sz w:val="22"/>
          <w:szCs w:val="22"/>
          <w:shd w:val="clear" w:color="auto" w:fill="FFFFFF"/>
        </w:rPr>
        <w:t xml:space="preserve"> naselja in površin</w:t>
      </w:r>
      <w:r w:rsidR="00CA5711">
        <w:rPr>
          <w:rFonts w:ascii="Arial" w:hAnsi="Arial" w:cs="Arial"/>
          <w:sz w:val="22"/>
          <w:szCs w:val="22"/>
          <w:shd w:val="clear" w:color="auto" w:fill="FFFFFF"/>
        </w:rPr>
        <w:t>e</w:t>
      </w:r>
      <w:r w:rsidRPr="00D74E48">
        <w:rPr>
          <w:rFonts w:ascii="Arial" w:hAnsi="Arial" w:cs="Arial"/>
          <w:sz w:val="22"/>
          <w:szCs w:val="22"/>
          <w:shd w:val="clear" w:color="auto" w:fill="FFFFFF"/>
        </w:rPr>
        <w:t xml:space="preserve"> prometnega omrežja </w:t>
      </w:r>
      <w:r w:rsidR="000F7233">
        <w:rPr>
          <w:rFonts w:ascii="Arial" w:hAnsi="Arial" w:cs="Arial"/>
          <w:sz w:val="22"/>
          <w:szCs w:val="22"/>
          <w:shd w:val="clear" w:color="auto" w:fill="FFFFFF"/>
        </w:rPr>
        <w:t>sestavljajo</w:t>
      </w:r>
      <w:r w:rsidR="00176147">
        <w:rPr>
          <w:rFonts w:ascii="Arial" w:hAnsi="Arial" w:cs="Arial"/>
          <w:sz w:val="22"/>
          <w:szCs w:val="22"/>
          <w:shd w:val="clear" w:color="auto" w:fill="FFFFFF"/>
        </w:rPr>
        <w:t xml:space="preserve"> načrtovano celoto</w:t>
      </w:r>
      <w:r w:rsidR="000F7233">
        <w:rPr>
          <w:rFonts w:ascii="Arial" w:hAnsi="Arial" w:cs="Arial"/>
          <w:sz w:val="22"/>
          <w:szCs w:val="22"/>
          <w:shd w:val="clear" w:color="auto" w:fill="FFFFFF"/>
        </w:rPr>
        <w:t xml:space="preserve"> (območje OPPN)</w:t>
      </w:r>
      <w:r w:rsidR="00E3230E">
        <w:rPr>
          <w:rFonts w:ascii="Arial" w:hAnsi="Arial" w:cs="Arial"/>
          <w:sz w:val="22"/>
          <w:szCs w:val="22"/>
          <w:shd w:val="clear" w:color="auto" w:fill="FFFFFF"/>
        </w:rPr>
        <w:t xml:space="preserve">. Njihova </w:t>
      </w:r>
      <w:r w:rsidR="00176147">
        <w:rPr>
          <w:rFonts w:ascii="Arial" w:hAnsi="Arial" w:cs="Arial"/>
          <w:sz w:val="22"/>
          <w:szCs w:val="22"/>
          <w:shd w:val="clear" w:color="auto" w:fill="FFFFFF"/>
        </w:rPr>
        <w:t xml:space="preserve">skupna površina je enaka </w:t>
      </w:r>
      <w:r w:rsidRPr="00D74E48">
        <w:rPr>
          <w:rFonts w:ascii="Arial" w:hAnsi="Arial" w:cs="Arial"/>
          <w:sz w:val="22"/>
          <w:szCs w:val="22"/>
          <w:shd w:val="clear" w:color="auto" w:fill="FFFFFF"/>
        </w:rPr>
        <w:t>površini območja urejanja.</w:t>
      </w:r>
    </w:p>
    <w:p w:rsidR="00C80CE9" w:rsidRPr="00447A19" w:rsidRDefault="00C80CE9" w:rsidP="00C80CE9">
      <w:pPr>
        <w:rPr>
          <w:rFonts w:ascii="Arial" w:hAnsi="Arial" w:cs="Arial"/>
          <w:sz w:val="22"/>
          <w:szCs w:val="22"/>
        </w:rPr>
      </w:pPr>
    </w:p>
    <w:p w:rsidR="00F55259" w:rsidRPr="001D3CC8" w:rsidRDefault="00F55259" w:rsidP="00F55259">
      <w:pPr>
        <w:overflowPunct/>
        <w:autoSpaceDE/>
        <w:autoSpaceDN/>
        <w:adjustRightInd/>
        <w:spacing w:line="276" w:lineRule="auto"/>
        <w:jc w:val="left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(5) </w:t>
      </w:r>
      <w:r w:rsidRPr="001D3CC8">
        <w:rPr>
          <w:rFonts w:ascii="Arial" w:hAnsi="Arial" w:cs="Arial"/>
          <w:sz w:val="22"/>
          <w:szCs w:val="22"/>
        </w:rPr>
        <w:t xml:space="preserve">Vsaka individualna gradbena parcela </w:t>
      </w:r>
      <w:r>
        <w:rPr>
          <w:rFonts w:ascii="Arial" w:hAnsi="Arial" w:cs="Arial"/>
          <w:sz w:val="22"/>
          <w:szCs w:val="22"/>
        </w:rPr>
        <w:t xml:space="preserve">v FC </w:t>
      </w:r>
      <w:r w:rsidR="009042BF" w:rsidRPr="009B6970">
        <w:rPr>
          <w:rFonts w:ascii="Arial" w:hAnsi="Arial" w:cs="Arial"/>
          <w:sz w:val="22"/>
          <w:szCs w:val="22"/>
          <w:shd w:val="clear" w:color="auto" w:fill="FFFFFF"/>
        </w:rPr>
        <w:t>1, 2, 3, 4, 5, 6, 7 in 8</w:t>
      </w:r>
      <w:r w:rsidR="009042BF" w:rsidRPr="00D74E4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1D3CC8">
        <w:rPr>
          <w:rFonts w:ascii="Arial" w:hAnsi="Arial" w:cs="Arial"/>
          <w:sz w:val="22"/>
          <w:szCs w:val="22"/>
        </w:rPr>
        <w:t>je dostopna neposredno z načrtovane ulične mreže</w:t>
      </w:r>
      <w:r w:rsidR="00B7073F">
        <w:rPr>
          <w:rFonts w:ascii="Arial" w:hAnsi="Arial" w:cs="Arial"/>
          <w:sz w:val="22"/>
          <w:szCs w:val="22"/>
        </w:rPr>
        <w:t>.</w:t>
      </w:r>
    </w:p>
    <w:p w:rsidR="00C80CE9" w:rsidRDefault="00C80CE9" w:rsidP="00C80CE9">
      <w:pPr>
        <w:rPr>
          <w:rFonts w:ascii="Arial" w:hAnsi="Arial" w:cs="Arial"/>
          <w:sz w:val="22"/>
          <w:szCs w:val="22"/>
        </w:rPr>
      </w:pPr>
    </w:p>
    <w:p w:rsidR="00F55259" w:rsidRPr="00447A19" w:rsidRDefault="00F55259" w:rsidP="00C80CE9">
      <w:pPr>
        <w:rPr>
          <w:rFonts w:ascii="Arial" w:hAnsi="Arial" w:cs="Arial"/>
          <w:sz w:val="22"/>
          <w:szCs w:val="22"/>
        </w:rPr>
      </w:pPr>
    </w:p>
    <w:p w:rsidR="00C80CE9" w:rsidRPr="00447A19" w:rsidRDefault="00C80CE9" w:rsidP="00376E8C">
      <w:pPr>
        <w:jc w:val="center"/>
        <w:rPr>
          <w:rFonts w:ascii="Arial" w:hAnsi="Arial" w:cs="Arial"/>
          <w:b/>
          <w:sz w:val="22"/>
          <w:szCs w:val="22"/>
        </w:rPr>
      </w:pPr>
      <w:r w:rsidRPr="00447A19">
        <w:rPr>
          <w:rFonts w:ascii="Arial" w:hAnsi="Arial" w:cs="Arial"/>
          <w:b/>
          <w:sz w:val="22"/>
          <w:szCs w:val="22"/>
        </w:rPr>
        <w:t>VI. Pogoji pri poseganju v varovalne pasove gospodarske javne infrastrukture</w:t>
      </w:r>
    </w:p>
    <w:p w:rsidR="00C80CE9" w:rsidRPr="00447A19" w:rsidRDefault="00C80CE9" w:rsidP="00C80CE9">
      <w:pPr>
        <w:rPr>
          <w:rFonts w:ascii="Arial" w:hAnsi="Arial" w:cs="Arial"/>
          <w:sz w:val="22"/>
          <w:szCs w:val="22"/>
        </w:rPr>
      </w:pPr>
    </w:p>
    <w:p w:rsidR="00C80CE9" w:rsidRPr="00447A19" w:rsidRDefault="00C80CE9" w:rsidP="00C80CE9">
      <w:pPr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1</w:t>
      </w:r>
      <w:r w:rsidR="00FB7D82" w:rsidRPr="00447A19">
        <w:rPr>
          <w:rFonts w:ascii="Arial" w:hAnsi="Arial" w:cs="Arial"/>
          <w:sz w:val="22"/>
          <w:szCs w:val="22"/>
        </w:rPr>
        <w:t>7</w:t>
      </w:r>
      <w:r w:rsidRPr="00447A19">
        <w:rPr>
          <w:rFonts w:ascii="Arial" w:hAnsi="Arial" w:cs="Arial"/>
          <w:sz w:val="22"/>
          <w:szCs w:val="22"/>
        </w:rPr>
        <w:t>. člen</w:t>
      </w:r>
    </w:p>
    <w:p w:rsidR="00C80CE9" w:rsidRPr="00452387" w:rsidRDefault="00C80CE9" w:rsidP="00C80CE9">
      <w:pPr>
        <w:jc w:val="center"/>
        <w:rPr>
          <w:rFonts w:ascii="Arial" w:hAnsi="Arial" w:cs="Arial"/>
          <w:sz w:val="22"/>
          <w:szCs w:val="22"/>
          <w:shd w:val="clear" w:color="auto" w:fill="FFFFFF"/>
        </w:rPr>
      </w:pPr>
      <w:r w:rsidRPr="00452387">
        <w:rPr>
          <w:rFonts w:ascii="Arial" w:hAnsi="Arial" w:cs="Arial"/>
          <w:sz w:val="22"/>
          <w:szCs w:val="22"/>
          <w:shd w:val="clear" w:color="auto" w:fill="FFFFFF"/>
        </w:rPr>
        <w:t>(splošni pogoji)</w:t>
      </w:r>
    </w:p>
    <w:p w:rsidR="00762994" w:rsidRPr="00452387" w:rsidRDefault="00762994" w:rsidP="00C80CE9">
      <w:pPr>
        <w:jc w:val="center"/>
        <w:rPr>
          <w:rFonts w:ascii="Arial" w:hAnsi="Arial" w:cs="Arial"/>
          <w:sz w:val="22"/>
          <w:szCs w:val="22"/>
          <w:shd w:val="clear" w:color="auto" w:fill="FFFFFF"/>
        </w:rPr>
      </w:pPr>
    </w:p>
    <w:p w:rsidR="00C80CE9" w:rsidRPr="005C2F08" w:rsidRDefault="005C2F08" w:rsidP="005C2F08">
      <w:pPr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 xml:space="preserve">(1) </w:t>
      </w:r>
      <w:r w:rsidR="00C80CE9" w:rsidRPr="005C2F08">
        <w:rPr>
          <w:rFonts w:ascii="Arial" w:hAnsi="Arial" w:cs="Arial"/>
          <w:sz w:val="22"/>
          <w:szCs w:val="22"/>
          <w:shd w:val="clear" w:color="auto" w:fill="FFFFFF"/>
        </w:rPr>
        <w:t xml:space="preserve">Pri vseh </w:t>
      </w:r>
      <w:r w:rsidR="00552C90" w:rsidRPr="005C2F08">
        <w:rPr>
          <w:rFonts w:ascii="Arial" w:hAnsi="Arial" w:cs="Arial"/>
          <w:sz w:val="22"/>
          <w:szCs w:val="22"/>
          <w:shd w:val="clear" w:color="auto" w:fill="FFFFFF"/>
        </w:rPr>
        <w:t>načrtovanih ureditvah v območju urejanja</w:t>
      </w:r>
      <w:r w:rsidR="00C80CE9" w:rsidRPr="005C2F08">
        <w:rPr>
          <w:rFonts w:ascii="Arial" w:hAnsi="Arial" w:cs="Arial"/>
          <w:sz w:val="22"/>
          <w:szCs w:val="22"/>
          <w:shd w:val="clear" w:color="auto" w:fill="FFFFFF"/>
        </w:rPr>
        <w:t xml:space="preserve"> se upošteva </w:t>
      </w:r>
      <w:r w:rsidR="00BD7CAE" w:rsidRPr="005C2F08">
        <w:rPr>
          <w:rFonts w:ascii="Arial" w:hAnsi="Arial" w:cs="Arial"/>
          <w:sz w:val="22"/>
          <w:szCs w:val="22"/>
          <w:shd w:val="clear" w:color="auto" w:fill="FFFFFF"/>
        </w:rPr>
        <w:t xml:space="preserve">potek </w:t>
      </w:r>
      <w:r w:rsidR="00C80CE9" w:rsidRPr="005C2F08">
        <w:rPr>
          <w:rFonts w:ascii="Arial" w:hAnsi="Arial" w:cs="Arial"/>
          <w:sz w:val="22"/>
          <w:szCs w:val="22"/>
          <w:shd w:val="clear" w:color="auto" w:fill="FFFFFF"/>
        </w:rPr>
        <w:t>obstoječ</w:t>
      </w:r>
      <w:r w:rsidR="00BD7CAE" w:rsidRPr="005C2F08">
        <w:rPr>
          <w:rFonts w:ascii="Arial" w:hAnsi="Arial" w:cs="Arial"/>
          <w:sz w:val="22"/>
          <w:szCs w:val="22"/>
          <w:shd w:val="clear" w:color="auto" w:fill="FFFFFF"/>
        </w:rPr>
        <w:t>e</w:t>
      </w:r>
      <w:r w:rsidR="00C80CE9" w:rsidRPr="005C2F08">
        <w:rPr>
          <w:rFonts w:ascii="Arial" w:hAnsi="Arial" w:cs="Arial"/>
          <w:sz w:val="22"/>
          <w:szCs w:val="22"/>
          <w:shd w:val="clear" w:color="auto" w:fill="FFFFFF"/>
        </w:rPr>
        <w:t xml:space="preserve"> in predviden</w:t>
      </w:r>
      <w:r w:rsidR="00BD7CAE" w:rsidRPr="005C2F08">
        <w:rPr>
          <w:rFonts w:ascii="Arial" w:hAnsi="Arial" w:cs="Arial"/>
          <w:sz w:val="22"/>
          <w:szCs w:val="22"/>
          <w:shd w:val="clear" w:color="auto" w:fill="FFFFFF"/>
        </w:rPr>
        <w:t>e</w:t>
      </w:r>
      <w:r w:rsidR="00C80CE9" w:rsidRPr="005C2F08">
        <w:rPr>
          <w:rFonts w:ascii="Arial" w:hAnsi="Arial" w:cs="Arial"/>
          <w:sz w:val="22"/>
          <w:szCs w:val="22"/>
          <w:shd w:val="clear" w:color="auto" w:fill="FFFFFF"/>
        </w:rPr>
        <w:t xml:space="preserve"> gospodarsk</w:t>
      </w:r>
      <w:r w:rsidR="00BD7CAE" w:rsidRPr="005C2F08">
        <w:rPr>
          <w:rFonts w:ascii="Arial" w:hAnsi="Arial" w:cs="Arial"/>
          <w:sz w:val="22"/>
          <w:szCs w:val="22"/>
          <w:shd w:val="clear" w:color="auto" w:fill="FFFFFF"/>
        </w:rPr>
        <w:t>e</w:t>
      </w:r>
      <w:r w:rsidR="00C80CE9" w:rsidRPr="005C2F08">
        <w:rPr>
          <w:rFonts w:ascii="Arial" w:hAnsi="Arial" w:cs="Arial"/>
          <w:sz w:val="22"/>
          <w:szCs w:val="22"/>
          <w:shd w:val="clear" w:color="auto" w:fill="FFFFFF"/>
        </w:rPr>
        <w:t xml:space="preserve"> javn</w:t>
      </w:r>
      <w:r w:rsidR="00BD7CAE" w:rsidRPr="005C2F08">
        <w:rPr>
          <w:rFonts w:ascii="Arial" w:hAnsi="Arial" w:cs="Arial"/>
          <w:sz w:val="22"/>
          <w:szCs w:val="22"/>
          <w:shd w:val="clear" w:color="auto" w:fill="FFFFFF"/>
        </w:rPr>
        <w:t>e</w:t>
      </w:r>
      <w:r w:rsidR="00C80CE9" w:rsidRPr="005C2F08">
        <w:rPr>
          <w:rFonts w:ascii="Arial" w:hAnsi="Arial" w:cs="Arial"/>
          <w:sz w:val="22"/>
          <w:szCs w:val="22"/>
          <w:shd w:val="clear" w:color="auto" w:fill="FFFFFF"/>
        </w:rPr>
        <w:t xml:space="preserve"> infrastruktur</w:t>
      </w:r>
      <w:r w:rsidR="00BD7CAE" w:rsidRPr="005C2F08">
        <w:rPr>
          <w:rFonts w:ascii="Arial" w:hAnsi="Arial" w:cs="Arial"/>
          <w:sz w:val="22"/>
          <w:szCs w:val="22"/>
          <w:shd w:val="clear" w:color="auto" w:fill="FFFFFF"/>
        </w:rPr>
        <w:t>e</w:t>
      </w:r>
      <w:r w:rsidR="00C80CE9" w:rsidRPr="005C2F08">
        <w:rPr>
          <w:rFonts w:ascii="Arial" w:hAnsi="Arial" w:cs="Arial"/>
          <w:sz w:val="22"/>
          <w:szCs w:val="22"/>
          <w:shd w:val="clear" w:color="auto" w:fill="FFFFFF"/>
        </w:rPr>
        <w:t xml:space="preserve"> z omejitvami </w:t>
      </w:r>
      <w:r w:rsidR="00BD7CAE" w:rsidRPr="005C2F08">
        <w:rPr>
          <w:rFonts w:ascii="Arial" w:hAnsi="Arial" w:cs="Arial"/>
          <w:sz w:val="22"/>
          <w:szCs w:val="22"/>
          <w:shd w:val="clear" w:color="auto" w:fill="FFFFFF"/>
        </w:rPr>
        <w:t>v</w:t>
      </w:r>
      <w:r w:rsidR="00C80CE9" w:rsidRPr="005C2F08">
        <w:rPr>
          <w:rFonts w:ascii="Arial" w:hAnsi="Arial" w:cs="Arial"/>
          <w:sz w:val="22"/>
          <w:szCs w:val="22"/>
          <w:shd w:val="clear" w:color="auto" w:fill="FFFFFF"/>
        </w:rPr>
        <w:t xml:space="preserve"> varovalnih pasov</w:t>
      </w:r>
      <w:r w:rsidR="00BD7CAE" w:rsidRPr="005C2F08">
        <w:rPr>
          <w:rFonts w:ascii="Arial" w:hAnsi="Arial" w:cs="Arial"/>
          <w:sz w:val="22"/>
          <w:szCs w:val="22"/>
          <w:shd w:val="clear" w:color="auto" w:fill="FFFFFF"/>
        </w:rPr>
        <w:t>ih</w:t>
      </w:r>
      <w:r w:rsidR="004F4796" w:rsidRPr="005C2F08">
        <w:rPr>
          <w:rFonts w:ascii="Arial" w:hAnsi="Arial" w:cs="Arial"/>
          <w:sz w:val="22"/>
          <w:szCs w:val="22"/>
          <w:shd w:val="clear" w:color="auto" w:fill="FFFFFF"/>
        </w:rPr>
        <w:t xml:space="preserve"> oz</w:t>
      </w:r>
      <w:r w:rsidR="002275B7" w:rsidRPr="005C2F08">
        <w:rPr>
          <w:rFonts w:ascii="Arial" w:hAnsi="Arial" w:cs="Arial"/>
          <w:sz w:val="22"/>
          <w:szCs w:val="22"/>
          <w:shd w:val="clear" w:color="auto" w:fill="FFFFFF"/>
        </w:rPr>
        <w:t>iroma</w:t>
      </w:r>
      <w:r w:rsidR="00C80CE9" w:rsidRPr="005C2F08">
        <w:rPr>
          <w:rFonts w:ascii="Arial" w:hAnsi="Arial" w:cs="Arial"/>
          <w:sz w:val="22"/>
          <w:szCs w:val="22"/>
          <w:shd w:val="clear" w:color="auto" w:fill="FFFFFF"/>
        </w:rPr>
        <w:t xml:space="preserve"> skladno s </w:t>
      </w:r>
      <w:r w:rsidR="00B03B17" w:rsidRPr="005C2F08">
        <w:rPr>
          <w:rFonts w:ascii="Arial" w:hAnsi="Arial" w:cs="Arial"/>
          <w:sz w:val="22"/>
          <w:szCs w:val="22"/>
          <w:shd w:val="clear" w:color="auto" w:fill="FFFFFF"/>
        </w:rPr>
        <w:t xml:space="preserve">področnimi </w:t>
      </w:r>
      <w:r w:rsidR="00C80CE9" w:rsidRPr="005C2F08">
        <w:rPr>
          <w:rFonts w:ascii="Arial" w:hAnsi="Arial" w:cs="Arial"/>
          <w:sz w:val="22"/>
          <w:szCs w:val="22"/>
          <w:shd w:val="clear" w:color="auto" w:fill="FFFFFF"/>
        </w:rPr>
        <w:t>predpisi.</w:t>
      </w:r>
    </w:p>
    <w:p w:rsidR="00CF6AB6" w:rsidRPr="00CF6AB6" w:rsidRDefault="00CF6AB6" w:rsidP="00CF6AB6">
      <w:pPr>
        <w:pStyle w:val="Brezrazmikov"/>
        <w:rPr>
          <w:rFonts w:ascii="Arial" w:hAnsi="Arial" w:cs="Arial"/>
          <w:sz w:val="22"/>
          <w:szCs w:val="22"/>
          <w:shd w:val="clear" w:color="auto" w:fill="FFFFFF"/>
          <w:lang w:val="sl-SI"/>
        </w:rPr>
      </w:pPr>
    </w:p>
    <w:p w:rsidR="00CF6AB6" w:rsidRPr="00CF6AB6" w:rsidRDefault="005C2F08" w:rsidP="005C2F08">
      <w:pPr>
        <w:pStyle w:val="Brezrazmikov"/>
        <w:rPr>
          <w:rFonts w:ascii="Arial" w:hAnsi="Arial" w:cs="Arial"/>
          <w:sz w:val="22"/>
          <w:szCs w:val="22"/>
          <w:shd w:val="clear" w:color="auto" w:fill="FFFFFF"/>
          <w:lang w:val="sl-SI"/>
        </w:rPr>
      </w:pPr>
      <w:r>
        <w:rPr>
          <w:rFonts w:ascii="Arial" w:hAnsi="Arial" w:cs="Arial"/>
          <w:sz w:val="22"/>
          <w:szCs w:val="22"/>
          <w:shd w:val="clear" w:color="auto" w:fill="FFFFFF"/>
          <w:lang w:val="sl-SI"/>
        </w:rPr>
        <w:t xml:space="preserve">(2) </w:t>
      </w:r>
      <w:r w:rsidR="00CF6AB6" w:rsidRPr="00CF6AB6">
        <w:rPr>
          <w:rFonts w:ascii="Arial" w:hAnsi="Arial" w:cs="Arial"/>
          <w:sz w:val="22"/>
          <w:szCs w:val="22"/>
          <w:shd w:val="clear" w:color="auto" w:fill="FFFFFF"/>
          <w:lang w:val="sl-SI"/>
        </w:rPr>
        <w:t>Komunalni, energetski in telekomunikacijski vodi pr</w:t>
      </w:r>
      <w:r w:rsidR="006D38C9">
        <w:rPr>
          <w:rFonts w:ascii="Arial" w:hAnsi="Arial" w:cs="Arial"/>
          <w:sz w:val="22"/>
          <w:szCs w:val="22"/>
          <w:shd w:val="clear" w:color="auto" w:fill="FFFFFF"/>
          <w:lang w:val="sl-SI"/>
        </w:rPr>
        <w:t>aviloma</w:t>
      </w:r>
      <w:r w:rsidR="00CF6AB6" w:rsidRPr="00CF6AB6">
        <w:rPr>
          <w:rFonts w:ascii="Arial" w:hAnsi="Arial" w:cs="Arial"/>
          <w:sz w:val="22"/>
          <w:szCs w:val="22"/>
          <w:shd w:val="clear" w:color="auto" w:fill="FFFFFF"/>
          <w:lang w:val="sl-SI"/>
        </w:rPr>
        <w:t xml:space="preserve"> poteka</w:t>
      </w:r>
      <w:r w:rsidR="001409CD">
        <w:rPr>
          <w:rFonts w:ascii="Arial" w:hAnsi="Arial" w:cs="Arial"/>
          <w:sz w:val="22"/>
          <w:szCs w:val="22"/>
          <w:shd w:val="clear" w:color="auto" w:fill="FFFFFF"/>
          <w:lang w:val="sl-SI"/>
        </w:rPr>
        <w:t>jo</w:t>
      </w:r>
      <w:r w:rsidR="00CF6AB6" w:rsidRPr="00CF6AB6">
        <w:rPr>
          <w:rFonts w:ascii="Arial" w:hAnsi="Arial" w:cs="Arial"/>
          <w:sz w:val="22"/>
          <w:szCs w:val="22"/>
          <w:shd w:val="clear" w:color="auto" w:fill="FFFFFF"/>
          <w:lang w:val="sl-SI"/>
        </w:rPr>
        <w:t xml:space="preserve"> </w:t>
      </w:r>
      <w:r w:rsidR="006D38C9">
        <w:rPr>
          <w:rFonts w:ascii="Arial" w:hAnsi="Arial" w:cs="Arial"/>
          <w:sz w:val="22"/>
          <w:szCs w:val="22"/>
          <w:shd w:val="clear" w:color="auto" w:fill="FFFFFF"/>
        </w:rPr>
        <w:t xml:space="preserve">v </w:t>
      </w:r>
      <w:proofErr w:type="spellStart"/>
      <w:r w:rsidR="006D38C9">
        <w:rPr>
          <w:rFonts w:ascii="Arial" w:hAnsi="Arial" w:cs="Arial"/>
          <w:sz w:val="22"/>
          <w:szCs w:val="22"/>
          <w:shd w:val="clear" w:color="auto" w:fill="FFFFFF"/>
        </w:rPr>
        <w:t>skupnih</w:t>
      </w:r>
      <w:proofErr w:type="spellEnd"/>
      <w:r w:rsidR="006D38C9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6D38C9">
        <w:rPr>
          <w:rFonts w:ascii="Arial" w:hAnsi="Arial" w:cs="Arial"/>
          <w:sz w:val="22"/>
          <w:szCs w:val="22"/>
          <w:shd w:val="clear" w:color="auto" w:fill="FFFFFF"/>
        </w:rPr>
        <w:t>koridorjih</w:t>
      </w:r>
      <w:proofErr w:type="spellEnd"/>
      <w:r w:rsidR="006D38C9" w:rsidRPr="00CF6AB6">
        <w:rPr>
          <w:rFonts w:ascii="Arial" w:hAnsi="Arial" w:cs="Arial"/>
          <w:sz w:val="22"/>
          <w:szCs w:val="22"/>
          <w:shd w:val="clear" w:color="auto" w:fill="FFFFFF"/>
          <w:lang w:val="sl-SI"/>
        </w:rPr>
        <w:t xml:space="preserve"> </w:t>
      </w:r>
      <w:r w:rsidR="00CF6AB6" w:rsidRPr="00CF6AB6">
        <w:rPr>
          <w:rFonts w:ascii="Arial" w:hAnsi="Arial" w:cs="Arial"/>
          <w:sz w:val="22"/>
          <w:szCs w:val="22"/>
          <w:shd w:val="clear" w:color="auto" w:fill="FFFFFF"/>
          <w:lang w:val="sl-SI"/>
        </w:rPr>
        <w:t xml:space="preserve">javnih površin </w:t>
      </w:r>
      <w:r w:rsidR="006D38C9">
        <w:rPr>
          <w:rFonts w:ascii="Arial" w:hAnsi="Arial" w:cs="Arial"/>
          <w:sz w:val="22"/>
          <w:szCs w:val="22"/>
          <w:shd w:val="clear" w:color="auto" w:fill="FFFFFF"/>
          <w:lang w:val="sl-SI"/>
        </w:rPr>
        <w:t>ali</w:t>
      </w:r>
      <w:r w:rsidR="00CF6AB6" w:rsidRPr="00CF6AB6">
        <w:rPr>
          <w:rFonts w:ascii="Arial" w:hAnsi="Arial" w:cs="Arial"/>
          <w:sz w:val="22"/>
          <w:szCs w:val="22"/>
          <w:shd w:val="clear" w:color="auto" w:fill="FFFFFF"/>
          <w:lang w:val="sl-SI"/>
        </w:rPr>
        <w:t xml:space="preserve"> površinah v javni rabi.</w:t>
      </w:r>
    </w:p>
    <w:p w:rsidR="00E0354F" w:rsidRDefault="00E0354F" w:rsidP="00E0354F">
      <w:pPr>
        <w:rPr>
          <w:rFonts w:ascii="Arial" w:hAnsi="Arial" w:cs="Arial"/>
          <w:sz w:val="22"/>
          <w:szCs w:val="22"/>
          <w:shd w:val="clear" w:color="auto" w:fill="FFFFFF"/>
        </w:rPr>
      </w:pPr>
    </w:p>
    <w:p w:rsidR="00CF6AB6" w:rsidRPr="005C2F08" w:rsidRDefault="005C2F08" w:rsidP="005C2F08">
      <w:pPr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 xml:space="preserve">(3) </w:t>
      </w:r>
      <w:r w:rsidR="00CF6AB6" w:rsidRPr="005C2F08">
        <w:rPr>
          <w:rFonts w:ascii="Arial" w:hAnsi="Arial" w:cs="Arial"/>
          <w:sz w:val="22"/>
          <w:szCs w:val="22"/>
          <w:shd w:val="clear" w:color="auto" w:fill="FFFFFF"/>
        </w:rPr>
        <w:t>Trase komunalnih, energetskih in telekomunikacijskih vodov in naprav morajo biti medsebojno usklajene</w:t>
      </w:r>
      <w:r w:rsidR="00E3230E">
        <w:rPr>
          <w:rFonts w:ascii="Arial" w:hAnsi="Arial" w:cs="Arial"/>
          <w:sz w:val="22"/>
          <w:szCs w:val="22"/>
          <w:shd w:val="clear" w:color="auto" w:fill="FFFFFF"/>
        </w:rPr>
        <w:t>,</w:t>
      </w:r>
      <w:r w:rsidR="00CF6AB6" w:rsidRPr="005C2F08">
        <w:rPr>
          <w:rFonts w:ascii="Arial" w:hAnsi="Arial" w:cs="Arial"/>
          <w:sz w:val="22"/>
          <w:szCs w:val="22"/>
          <w:shd w:val="clear" w:color="auto" w:fill="FFFFFF"/>
        </w:rPr>
        <w:t xml:space="preserve"> z upoštevanjem zadostnih medsebojnih odmikov in odmikov od grajenih struktur</w:t>
      </w:r>
      <w:r w:rsidRPr="005C2F08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:rsidR="00CF6AB6" w:rsidRPr="00452387" w:rsidRDefault="00CF6AB6" w:rsidP="00E0354F">
      <w:pPr>
        <w:rPr>
          <w:rFonts w:ascii="Arial" w:hAnsi="Arial" w:cs="Arial"/>
          <w:sz w:val="22"/>
          <w:szCs w:val="22"/>
          <w:shd w:val="clear" w:color="auto" w:fill="FFFFFF"/>
        </w:rPr>
      </w:pPr>
    </w:p>
    <w:p w:rsidR="00C80CE9" w:rsidRPr="005C2F08" w:rsidRDefault="005C2F08" w:rsidP="005C2F08">
      <w:pPr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 xml:space="preserve">(4) </w:t>
      </w:r>
      <w:r w:rsidR="00C80CE9" w:rsidRPr="005C2F08">
        <w:rPr>
          <w:rFonts w:ascii="Arial" w:hAnsi="Arial" w:cs="Arial"/>
          <w:sz w:val="22"/>
          <w:szCs w:val="22"/>
          <w:shd w:val="clear" w:color="auto" w:fill="FFFFFF"/>
        </w:rPr>
        <w:t>Če se z načrtovanimi gradnjami posega v varovalne pasove gospodarske javne infrastrukture</w:t>
      </w:r>
      <w:r w:rsidR="00877CF7" w:rsidRPr="005C2F08">
        <w:rPr>
          <w:rFonts w:ascii="Arial" w:hAnsi="Arial" w:cs="Arial"/>
          <w:sz w:val="22"/>
          <w:szCs w:val="22"/>
          <w:shd w:val="clear" w:color="auto" w:fill="FFFFFF"/>
        </w:rPr>
        <w:t xml:space="preserve"> in </w:t>
      </w:r>
      <w:r w:rsidR="001409CD">
        <w:rPr>
          <w:rFonts w:ascii="Arial" w:hAnsi="Arial" w:cs="Arial"/>
          <w:sz w:val="22"/>
          <w:szCs w:val="22"/>
          <w:shd w:val="clear" w:color="auto" w:fill="FFFFFF"/>
        </w:rPr>
        <w:t xml:space="preserve">področje </w:t>
      </w:r>
      <w:r w:rsidR="00877CF7" w:rsidRPr="005C2F08">
        <w:rPr>
          <w:rFonts w:ascii="Arial" w:hAnsi="Arial" w:cs="Arial"/>
          <w:sz w:val="22"/>
          <w:szCs w:val="22"/>
          <w:shd w:val="clear" w:color="auto" w:fill="FFFFFF"/>
        </w:rPr>
        <w:t>drugih upravljavcev prostora</w:t>
      </w:r>
      <w:r w:rsidR="00C80CE9" w:rsidRPr="005C2F08">
        <w:rPr>
          <w:rFonts w:ascii="Arial" w:hAnsi="Arial" w:cs="Arial"/>
          <w:sz w:val="22"/>
          <w:szCs w:val="22"/>
          <w:shd w:val="clear" w:color="auto" w:fill="FFFFFF"/>
        </w:rPr>
        <w:t xml:space="preserve">, je k projektni dokumentaciji potrebno pridobiti </w:t>
      </w:r>
      <w:r w:rsidR="006D38C9">
        <w:rPr>
          <w:rFonts w:ascii="Arial" w:hAnsi="Arial" w:cs="Arial"/>
          <w:sz w:val="22"/>
          <w:szCs w:val="22"/>
          <w:shd w:val="clear" w:color="auto" w:fill="FFFFFF"/>
        </w:rPr>
        <w:t xml:space="preserve">tudi njihovo </w:t>
      </w:r>
      <w:r w:rsidR="00C80CE9" w:rsidRPr="005C2F08">
        <w:rPr>
          <w:rFonts w:ascii="Arial" w:hAnsi="Arial" w:cs="Arial"/>
          <w:sz w:val="22"/>
          <w:szCs w:val="22"/>
          <w:shd w:val="clear" w:color="auto" w:fill="FFFFFF"/>
        </w:rPr>
        <w:t>mnenje.</w:t>
      </w:r>
    </w:p>
    <w:p w:rsidR="00336B3B" w:rsidRDefault="00336B3B" w:rsidP="002275B7">
      <w:pPr>
        <w:pStyle w:val="Brezrazmikov"/>
        <w:jc w:val="center"/>
        <w:rPr>
          <w:rFonts w:ascii="Arial" w:hAnsi="Arial" w:cs="Arial"/>
          <w:sz w:val="22"/>
          <w:szCs w:val="22"/>
          <w:shd w:val="clear" w:color="auto" w:fill="FFFFFF"/>
          <w:lang w:val="sl-SI"/>
        </w:rPr>
      </w:pPr>
    </w:p>
    <w:p w:rsidR="002275B7" w:rsidRPr="00452387" w:rsidRDefault="002275B7" w:rsidP="002275B7">
      <w:pPr>
        <w:pStyle w:val="Brezrazmikov"/>
        <w:jc w:val="center"/>
        <w:rPr>
          <w:rFonts w:ascii="Arial" w:hAnsi="Arial" w:cs="Arial"/>
          <w:sz w:val="22"/>
          <w:szCs w:val="22"/>
          <w:shd w:val="clear" w:color="auto" w:fill="FFFFFF"/>
          <w:lang w:val="sl-SI"/>
        </w:rPr>
      </w:pPr>
      <w:r w:rsidRPr="00452387">
        <w:rPr>
          <w:rFonts w:ascii="Arial" w:hAnsi="Arial" w:cs="Arial"/>
          <w:sz w:val="22"/>
          <w:szCs w:val="22"/>
          <w:shd w:val="clear" w:color="auto" w:fill="FFFFFF"/>
          <w:lang w:val="sl-SI"/>
        </w:rPr>
        <w:t>1</w:t>
      </w:r>
      <w:r w:rsidR="00FB7D82" w:rsidRPr="00452387">
        <w:rPr>
          <w:rFonts w:ascii="Arial" w:hAnsi="Arial" w:cs="Arial"/>
          <w:sz w:val="22"/>
          <w:szCs w:val="22"/>
          <w:shd w:val="clear" w:color="auto" w:fill="FFFFFF"/>
          <w:lang w:val="sl-SI"/>
        </w:rPr>
        <w:t>8</w:t>
      </w:r>
      <w:r w:rsidRPr="00452387">
        <w:rPr>
          <w:rFonts w:ascii="Arial" w:hAnsi="Arial" w:cs="Arial"/>
          <w:sz w:val="22"/>
          <w:szCs w:val="22"/>
          <w:shd w:val="clear" w:color="auto" w:fill="FFFFFF"/>
          <w:lang w:val="sl-SI"/>
        </w:rPr>
        <w:t>. člen</w:t>
      </w:r>
    </w:p>
    <w:p w:rsidR="002275B7" w:rsidRPr="00452387" w:rsidRDefault="002275B7" w:rsidP="002275B7">
      <w:pPr>
        <w:jc w:val="center"/>
        <w:rPr>
          <w:rFonts w:ascii="Arial" w:hAnsi="Arial" w:cs="Arial"/>
          <w:sz w:val="22"/>
          <w:szCs w:val="22"/>
          <w:shd w:val="clear" w:color="auto" w:fill="FFFFFF"/>
        </w:rPr>
      </w:pPr>
      <w:r w:rsidRPr="00452387">
        <w:rPr>
          <w:rFonts w:ascii="Arial" w:hAnsi="Arial" w:cs="Arial"/>
          <w:sz w:val="22"/>
          <w:szCs w:val="22"/>
          <w:shd w:val="clear" w:color="auto" w:fill="FFFFFF"/>
        </w:rPr>
        <w:t>(infrastrukturno omrežje)</w:t>
      </w:r>
    </w:p>
    <w:p w:rsidR="00762994" w:rsidRPr="00452387" w:rsidRDefault="00762994" w:rsidP="002275B7">
      <w:pPr>
        <w:jc w:val="center"/>
        <w:rPr>
          <w:rFonts w:ascii="Arial" w:hAnsi="Arial" w:cs="Arial"/>
          <w:sz w:val="22"/>
          <w:szCs w:val="22"/>
          <w:shd w:val="clear" w:color="auto" w:fill="FFFFFF"/>
        </w:rPr>
      </w:pPr>
    </w:p>
    <w:p w:rsidR="002275B7" w:rsidRPr="00447A19" w:rsidRDefault="00B03B17" w:rsidP="002275B7">
      <w:pPr>
        <w:overflowPunct/>
        <w:jc w:val="left"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 w:rsidRPr="00447A19">
        <w:rPr>
          <w:rFonts w:ascii="Arial" w:hAnsi="Arial" w:cs="Arial"/>
          <w:sz w:val="22"/>
          <w:szCs w:val="22"/>
          <w:shd w:val="clear" w:color="auto" w:fill="FFFFFF"/>
        </w:rPr>
        <w:t xml:space="preserve">(1) </w:t>
      </w:r>
      <w:r w:rsidR="002275B7" w:rsidRPr="00447A19">
        <w:rPr>
          <w:rFonts w:ascii="Arial" w:hAnsi="Arial" w:cs="Arial"/>
          <w:sz w:val="22"/>
          <w:szCs w:val="22"/>
          <w:shd w:val="clear" w:color="auto" w:fill="FFFFFF"/>
        </w:rPr>
        <w:t>V območju OPPN se načrtujejo naslednji infrastrukturni vodi in ureditve:</w:t>
      </w:r>
    </w:p>
    <w:p w:rsidR="002275B7" w:rsidRPr="00447A19" w:rsidRDefault="00D81FBE" w:rsidP="009A49FE">
      <w:pPr>
        <w:pStyle w:val="Odstavekseznama"/>
        <w:numPr>
          <w:ilvl w:val="0"/>
          <w:numId w:val="7"/>
        </w:numPr>
        <w:overflowPunct/>
        <w:ind w:left="426" w:hanging="426"/>
        <w:jc w:val="left"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 w:rsidRPr="00447A19">
        <w:rPr>
          <w:rFonts w:ascii="Arial" w:hAnsi="Arial" w:cs="Arial"/>
          <w:sz w:val="22"/>
          <w:szCs w:val="22"/>
          <w:shd w:val="clear" w:color="auto" w:fill="FFFFFF"/>
        </w:rPr>
        <w:t xml:space="preserve">prometno omrežje </w:t>
      </w:r>
      <w:r w:rsidR="002275B7" w:rsidRPr="00447A19">
        <w:rPr>
          <w:rFonts w:ascii="Arial" w:hAnsi="Arial" w:cs="Arial"/>
          <w:sz w:val="22"/>
          <w:szCs w:val="22"/>
          <w:shd w:val="clear" w:color="auto" w:fill="FFFFFF"/>
        </w:rPr>
        <w:t>(</w:t>
      </w:r>
      <w:r w:rsidR="005C2F08">
        <w:rPr>
          <w:rFonts w:ascii="Arial" w:hAnsi="Arial" w:cs="Arial"/>
          <w:sz w:val="22"/>
          <w:szCs w:val="22"/>
          <w:shd w:val="clear" w:color="auto" w:fill="FFFFFF"/>
        </w:rPr>
        <w:t>cestno</w:t>
      </w:r>
      <w:r w:rsidR="002275B7" w:rsidRPr="00447A19">
        <w:rPr>
          <w:rFonts w:ascii="Arial" w:hAnsi="Arial" w:cs="Arial"/>
          <w:sz w:val="22"/>
          <w:szCs w:val="22"/>
          <w:shd w:val="clear" w:color="auto" w:fill="FFFFFF"/>
        </w:rPr>
        <w:t xml:space="preserve"> omrežje</w:t>
      </w:r>
      <w:r w:rsidR="0009753F">
        <w:rPr>
          <w:rFonts w:ascii="Arial" w:hAnsi="Arial" w:cs="Arial"/>
          <w:sz w:val="22"/>
          <w:szCs w:val="22"/>
          <w:shd w:val="clear" w:color="auto" w:fill="FFFFFF"/>
        </w:rPr>
        <w:t>,</w:t>
      </w:r>
      <w:r w:rsidR="002275B7" w:rsidRPr="00447A19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5C2F08">
        <w:rPr>
          <w:rFonts w:ascii="Arial" w:hAnsi="Arial" w:cs="Arial"/>
          <w:sz w:val="22"/>
          <w:szCs w:val="22"/>
          <w:shd w:val="clear" w:color="auto" w:fill="FFFFFF"/>
        </w:rPr>
        <w:t xml:space="preserve">kolesarski in </w:t>
      </w:r>
      <w:r w:rsidR="0009753F" w:rsidRPr="00447A19">
        <w:rPr>
          <w:rFonts w:ascii="Arial" w:hAnsi="Arial" w:cs="Arial"/>
          <w:sz w:val="22"/>
          <w:szCs w:val="22"/>
          <w:shd w:val="clear" w:color="auto" w:fill="FFFFFF"/>
        </w:rPr>
        <w:t>mirujoči promet</w:t>
      </w:r>
      <w:r w:rsidR="002275B7" w:rsidRPr="00447A19">
        <w:rPr>
          <w:rFonts w:ascii="Arial" w:hAnsi="Arial" w:cs="Arial"/>
          <w:sz w:val="22"/>
          <w:szCs w:val="22"/>
          <w:shd w:val="clear" w:color="auto" w:fill="FFFFFF"/>
        </w:rPr>
        <w:t>),</w:t>
      </w:r>
    </w:p>
    <w:p w:rsidR="00B03B17" w:rsidRPr="00447A19" w:rsidRDefault="00B03B17" w:rsidP="009A49FE">
      <w:pPr>
        <w:pStyle w:val="Odstavekseznama"/>
        <w:numPr>
          <w:ilvl w:val="0"/>
          <w:numId w:val="7"/>
        </w:numPr>
        <w:overflowPunct/>
        <w:ind w:left="426" w:hanging="426"/>
        <w:jc w:val="left"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 w:rsidRPr="00447A19">
        <w:rPr>
          <w:rFonts w:ascii="Arial" w:hAnsi="Arial" w:cs="Arial"/>
          <w:sz w:val="22"/>
          <w:szCs w:val="22"/>
          <w:shd w:val="clear" w:color="auto" w:fill="FFFFFF"/>
        </w:rPr>
        <w:t>vodovodno omrežje,</w:t>
      </w:r>
    </w:p>
    <w:p w:rsidR="00B03B17" w:rsidRPr="00447A19" w:rsidRDefault="00B03B17" w:rsidP="009A49FE">
      <w:pPr>
        <w:pStyle w:val="Odstavekseznama"/>
        <w:numPr>
          <w:ilvl w:val="0"/>
          <w:numId w:val="7"/>
        </w:numPr>
        <w:overflowPunct/>
        <w:ind w:left="426" w:hanging="426"/>
        <w:jc w:val="left"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 w:rsidRPr="00447A19">
        <w:rPr>
          <w:rFonts w:ascii="Arial" w:hAnsi="Arial" w:cs="Arial"/>
          <w:sz w:val="22"/>
          <w:szCs w:val="22"/>
          <w:shd w:val="clear" w:color="auto" w:fill="FFFFFF"/>
        </w:rPr>
        <w:t>elektroenergetsko omrežje,</w:t>
      </w:r>
    </w:p>
    <w:p w:rsidR="00B03B17" w:rsidRPr="00447A19" w:rsidRDefault="00B03B17" w:rsidP="009A49FE">
      <w:pPr>
        <w:pStyle w:val="Odstavekseznama"/>
        <w:numPr>
          <w:ilvl w:val="0"/>
          <w:numId w:val="7"/>
        </w:numPr>
        <w:overflowPunct/>
        <w:ind w:left="426" w:hanging="426"/>
        <w:jc w:val="left"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 w:rsidRPr="00447A19">
        <w:rPr>
          <w:rFonts w:ascii="Arial" w:hAnsi="Arial" w:cs="Arial"/>
          <w:sz w:val="22"/>
          <w:szCs w:val="22"/>
          <w:shd w:val="clear" w:color="auto" w:fill="FFFFFF"/>
        </w:rPr>
        <w:t>telekomunikacijsko omrežje oziroma omrežje zvez,</w:t>
      </w:r>
    </w:p>
    <w:p w:rsidR="00B03B17" w:rsidRPr="00447A19" w:rsidRDefault="0009753F" w:rsidP="009A49FE">
      <w:pPr>
        <w:pStyle w:val="Odstavekseznama"/>
        <w:numPr>
          <w:ilvl w:val="0"/>
          <w:numId w:val="7"/>
        </w:numPr>
        <w:overflowPunct/>
        <w:ind w:left="426" w:hanging="426"/>
        <w:jc w:val="left"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>odvajanje odpadne vode</w:t>
      </w:r>
      <w:r w:rsidR="00764073">
        <w:rPr>
          <w:rFonts w:ascii="Arial" w:hAnsi="Arial" w:cs="Arial"/>
          <w:sz w:val="22"/>
          <w:szCs w:val="22"/>
          <w:shd w:val="clear" w:color="auto" w:fill="FFFFFF"/>
        </w:rPr>
        <w:t>,</w:t>
      </w:r>
    </w:p>
    <w:p w:rsidR="00B03B17" w:rsidRPr="00447A19" w:rsidRDefault="0009753F" w:rsidP="009A49FE">
      <w:pPr>
        <w:pStyle w:val="Odstavekseznama"/>
        <w:numPr>
          <w:ilvl w:val="0"/>
          <w:numId w:val="7"/>
        </w:numPr>
        <w:overflowPunct/>
        <w:ind w:left="426" w:hanging="426"/>
        <w:jc w:val="left"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>odvajanje padavinske vode</w:t>
      </w:r>
      <w:r w:rsidR="00B03B17" w:rsidRPr="00447A19">
        <w:rPr>
          <w:rFonts w:ascii="Arial" w:hAnsi="Arial" w:cs="Arial"/>
          <w:sz w:val="22"/>
          <w:szCs w:val="22"/>
          <w:shd w:val="clear" w:color="auto" w:fill="FFFFFF"/>
        </w:rPr>
        <w:t>,</w:t>
      </w:r>
    </w:p>
    <w:p w:rsidR="00B03B17" w:rsidRPr="00447A19" w:rsidRDefault="00B03B17" w:rsidP="009A49FE">
      <w:pPr>
        <w:pStyle w:val="Odstavekseznama"/>
        <w:numPr>
          <w:ilvl w:val="0"/>
          <w:numId w:val="7"/>
        </w:numPr>
        <w:overflowPunct/>
        <w:ind w:left="426" w:hanging="426"/>
        <w:jc w:val="left"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 w:rsidRPr="00447A19">
        <w:rPr>
          <w:rFonts w:ascii="Arial" w:hAnsi="Arial" w:cs="Arial"/>
          <w:sz w:val="22"/>
          <w:szCs w:val="22"/>
          <w:shd w:val="clear" w:color="auto" w:fill="FFFFFF"/>
        </w:rPr>
        <w:t>javna razsvetljava,</w:t>
      </w:r>
    </w:p>
    <w:p w:rsidR="00B03B17" w:rsidRPr="00447A19" w:rsidRDefault="00B03B17" w:rsidP="009A49FE">
      <w:pPr>
        <w:pStyle w:val="Odstavekseznama"/>
        <w:numPr>
          <w:ilvl w:val="0"/>
          <w:numId w:val="7"/>
        </w:numPr>
        <w:overflowPunct/>
        <w:ind w:left="426" w:hanging="426"/>
        <w:jc w:val="left"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 w:rsidRPr="00447A19">
        <w:rPr>
          <w:rFonts w:ascii="Arial" w:hAnsi="Arial" w:cs="Arial"/>
          <w:sz w:val="22"/>
          <w:szCs w:val="22"/>
          <w:shd w:val="clear" w:color="auto" w:fill="FFFFFF"/>
        </w:rPr>
        <w:t>odvoz odpadkov.</w:t>
      </w:r>
    </w:p>
    <w:p w:rsidR="00E93321" w:rsidRPr="00447A19" w:rsidRDefault="00E93321" w:rsidP="00C80CE9">
      <w:pPr>
        <w:pStyle w:val="Telobesedila"/>
        <w:contextualSpacing/>
        <w:rPr>
          <w:rFonts w:ascii="Arial" w:eastAsiaTheme="minorHAnsi" w:hAnsi="Arial" w:cs="Arial"/>
          <w:sz w:val="22"/>
          <w:szCs w:val="22"/>
          <w:lang w:eastAsia="en-US"/>
        </w:rPr>
      </w:pPr>
    </w:p>
    <w:p w:rsidR="002275B7" w:rsidRPr="00447A19" w:rsidRDefault="002275B7" w:rsidP="00C80CE9">
      <w:pPr>
        <w:pStyle w:val="Telobesedila"/>
        <w:contextualSpacing/>
        <w:rPr>
          <w:rFonts w:ascii="Arial" w:eastAsiaTheme="minorHAnsi" w:hAnsi="Arial" w:cs="Arial"/>
          <w:sz w:val="22"/>
          <w:szCs w:val="22"/>
          <w:lang w:eastAsia="en-US"/>
        </w:rPr>
      </w:pPr>
    </w:p>
    <w:p w:rsidR="00C80CE9" w:rsidRPr="00447A19" w:rsidRDefault="00C80CE9" w:rsidP="00376E8C">
      <w:pPr>
        <w:pStyle w:val="Telobesedila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447A19">
        <w:rPr>
          <w:rFonts w:ascii="Arial" w:hAnsi="Arial" w:cs="Arial"/>
          <w:b/>
          <w:sz w:val="22"/>
          <w:szCs w:val="22"/>
        </w:rPr>
        <w:t>VII. Pogoji glede priključevanja na gospodarsko javno infrastrukturo in grajeno javno dobro</w:t>
      </w:r>
    </w:p>
    <w:p w:rsidR="00FB2E68" w:rsidRPr="00447A19" w:rsidRDefault="00FB2E68" w:rsidP="00FB2E68">
      <w:pPr>
        <w:pStyle w:val="Brezrazmikov"/>
        <w:rPr>
          <w:rFonts w:ascii="Arial" w:hAnsi="Arial" w:cs="Arial"/>
          <w:sz w:val="22"/>
          <w:szCs w:val="22"/>
        </w:rPr>
      </w:pPr>
    </w:p>
    <w:p w:rsidR="00C80CE9" w:rsidRPr="00452387" w:rsidRDefault="00FB7D82" w:rsidP="00C80CE9">
      <w:pPr>
        <w:pStyle w:val="Brezrazmikov"/>
        <w:jc w:val="center"/>
        <w:rPr>
          <w:rFonts w:ascii="Arial" w:hAnsi="Arial" w:cs="Arial"/>
          <w:sz w:val="22"/>
          <w:szCs w:val="22"/>
          <w:shd w:val="clear" w:color="auto" w:fill="FFFFFF"/>
          <w:lang w:val="sl-SI"/>
        </w:rPr>
      </w:pPr>
      <w:r w:rsidRPr="00452387">
        <w:rPr>
          <w:rFonts w:ascii="Arial" w:hAnsi="Arial" w:cs="Arial"/>
          <w:sz w:val="22"/>
          <w:szCs w:val="22"/>
          <w:shd w:val="clear" w:color="auto" w:fill="FFFFFF"/>
          <w:lang w:val="sl-SI"/>
        </w:rPr>
        <w:t>19</w:t>
      </w:r>
      <w:r w:rsidR="00C80CE9" w:rsidRPr="00452387">
        <w:rPr>
          <w:rFonts w:ascii="Arial" w:hAnsi="Arial" w:cs="Arial"/>
          <w:sz w:val="22"/>
          <w:szCs w:val="22"/>
          <w:shd w:val="clear" w:color="auto" w:fill="FFFFFF"/>
          <w:lang w:val="sl-SI"/>
        </w:rPr>
        <w:t>. člen</w:t>
      </w:r>
    </w:p>
    <w:p w:rsidR="00C80CE9" w:rsidRPr="00452387" w:rsidRDefault="00046F88" w:rsidP="00C80CE9">
      <w:pPr>
        <w:jc w:val="center"/>
        <w:rPr>
          <w:rFonts w:ascii="Arial" w:hAnsi="Arial" w:cs="Arial"/>
          <w:sz w:val="22"/>
          <w:szCs w:val="22"/>
          <w:shd w:val="clear" w:color="auto" w:fill="FFFFFF"/>
        </w:rPr>
      </w:pPr>
      <w:r w:rsidRPr="00452387">
        <w:rPr>
          <w:rFonts w:ascii="Arial" w:hAnsi="Arial" w:cs="Arial"/>
          <w:sz w:val="22"/>
          <w:szCs w:val="22"/>
          <w:shd w:val="clear" w:color="auto" w:fill="FFFFFF"/>
        </w:rPr>
        <w:t>(prometno omrežje)</w:t>
      </w:r>
    </w:p>
    <w:p w:rsidR="008760F7" w:rsidRDefault="008760F7" w:rsidP="00D51E18">
      <w:pPr>
        <w:rPr>
          <w:rFonts w:ascii="Arial" w:hAnsi="Arial" w:cs="Arial"/>
          <w:sz w:val="22"/>
          <w:szCs w:val="22"/>
        </w:rPr>
      </w:pPr>
    </w:p>
    <w:p w:rsidR="00D3553A" w:rsidRDefault="00D3553A" w:rsidP="00AC52A2">
      <w:p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>(1) Splošno</w:t>
      </w:r>
    </w:p>
    <w:p w:rsidR="00375045" w:rsidRDefault="00375045" w:rsidP="00AC52A2">
      <w:p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>Prometna ureditev o</w:t>
      </w:r>
      <w:r w:rsidR="00825934" w:rsidRPr="00375045">
        <w:rPr>
          <w:rFonts w:ascii="Arial" w:hAnsi="Arial" w:cs="Arial"/>
          <w:sz w:val="22"/>
          <w:szCs w:val="22"/>
          <w:shd w:val="clear" w:color="auto" w:fill="FFFFFF"/>
        </w:rPr>
        <w:t xml:space="preserve">bmočje </w:t>
      </w:r>
      <w:r w:rsidR="00AC52A2" w:rsidRPr="00375045">
        <w:rPr>
          <w:rFonts w:ascii="Arial" w:hAnsi="Arial" w:cs="Arial"/>
          <w:sz w:val="22"/>
          <w:szCs w:val="22"/>
          <w:shd w:val="clear" w:color="auto" w:fill="FFFFFF"/>
        </w:rPr>
        <w:t xml:space="preserve">urejanja </w:t>
      </w:r>
      <w:r w:rsidR="00B923BE">
        <w:rPr>
          <w:rFonts w:ascii="Arial" w:hAnsi="Arial" w:cs="Arial"/>
          <w:sz w:val="22"/>
          <w:szCs w:val="22"/>
          <w:shd w:val="clear" w:color="auto" w:fill="FFFFFF"/>
        </w:rPr>
        <w:t>je podrejen</w:t>
      </w:r>
      <w:r w:rsidR="00E3230E">
        <w:rPr>
          <w:rFonts w:ascii="Arial" w:hAnsi="Arial" w:cs="Arial"/>
          <w:sz w:val="22"/>
          <w:szCs w:val="22"/>
          <w:shd w:val="clear" w:color="auto" w:fill="FFFFFF"/>
        </w:rPr>
        <w:t>a</w:t>
      </w:r>
      <w:r w:rsidR="00B923BE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2476F8">
        <w:rPr>
          <w:rFonts w:ascii="Arial" w:hAnsi="Arial" w:cs="Arial"/>
          <w:sz w:val="22"/>
          <w:szCs w:val="22"/>
          <w:shd w:val="clear" w:color="auto" w:fill="FFFFFF"/>
        </w:rPr>
        <w:t>I</w:t>
      </w:r>
      <w:r>
        <w:rPr>
          <w:rFonts w:ascii="Arial" w:hAnsi="Arial" w:cs="Arial"/>
          <w:sz w:val="22"/>
          <w:szCs w:val="22"/>
          <w:shd w:val="clear" w:color="auto" w:fill="FFFFFF"/>
        </w:rPr>
        <w:t>dejn</w:t>
      </w:r>
      <w:r w:rsidR="00B923BE">
        <w:rPr>
          <w:rFonts w:ascii="Arial" w:hAnsi="Arial" w:cs="Arial"/>
          <w:sz w:val="22"/>
          <w:szCs w:val="22"/>
          <w:shd w:val="clear" w:color="auto" w:fill="FFFFFF"/>
        </w:rPr>
        <w:t>i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rešit</w:t>
      </w:r>
      <w:r w:rsidR="00B923BE">
        <w:rPr>
          <w:rFonts w:ascii="Arial" w:hAnsi="Arial" w:cs="Arial"/>
          <w:sz w:val="22"/>
          <w:szCs w:val="22"/>
          <w:shd w:val="clear" w:color="auto" w:fill="FFFFFF"/>
        </w:rPr>
        <w:t xml:space="preserve">vi </w:t>
      </w:r>
      <w:r w:rsidRPr="00375045">
        <w:rPr>
          <w:rFonts w:ascii="Arial" w:hAnsi="Arial" w:cs="Arial"/>
          <w:sz w:val="22"/>
          <w:szCs w:val="22"/>
          <w:shd w:val="clear" w:color="auto" w:fill="FFFFFF"/>
        </w:rPr>
        <w:t>primarn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ega omrežja </w:t>
      </w:r>
      <w:r w:rsidR="00D3553A">
        <w:rPr>
          <w:rFonts w:ascii="Arial" w:hAnsi="Arial" w:cs="Arial"/>
          <w:sz w:val="22"/>
          <w:szCs w:val="22"/>
          <w:shd w:val="clear" w:color="auto" w:fill="FFFFFF"/>
        </w:rPr>
        <w:t>cestnih povezav za območje Stara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vas-Goričica, ki je strokovna podlaga predmetnega PIA.</w:t>
      </w:r>
    </w:p>
    <w:p w:rsidR="00B923BE" w:rsidRDefault="00B923BE" w:rsidP="00D3553A">
      <w:pPr>
        <w:overflowPunct/>
        <w:textAlignment w:val="auto"/>
        <w:rPr>
          <w:rFonts w:ascii="Arial" w:eastAsia="Calibri" w:hAnsi="Arial"/>
          <w:sz w:val="22"/>
          <w:szCs w:val="22"/>
          <w:highlight w:val="yellow"/>
          <w:lang w:eastAsia="en-US"/>
        </w:rPr>
      </w:pPr>
    </w:p>
    <w:p w:rsidR="00D3553A" w:rsidRPr="009723BF" w:rsidRDefault="00D3553A" w:rsidP="00D3553A">
      <w:pPr>
        <w:overflowPunct/>
        <w:textAlignment w:val="auto"/>
        <w:rPr>
          <w:rFonts w:ascii="Arial" w:eastAsia="Calibri" w:hAnsi="Arial"/>
          <w:sz w:val="22"/>
          <w:szCs w:val="22"/>
          <w:lang w:eastAsia="en-US"/>
        </w:rPr>
      </w:pPr>
      <w:r w:rsidRPr="009723BF">
        <w:rPr>
          <w:rFonts w:ascii="Arial" w:eastAsia="Calibri" w:hAnsi="Arial"/>
          <w:sz w:val="22"/>
          <w:szCs w:val="22"/>
          <w:lang w:eastAsia="en-US"/>
        </w:rPr>
        <w:t xml:space="preserve">Primarno cestno omrežje (v območju urejanja je to cesta A) se navezuje na obstoječi nadvoz čez avtocesto oziroma predvideni nadvoz (razširitev obstoječega), ki se navezuje na območje </w:t>
      </w:r>
      <w:r w:rsidR="001409CD" w:rsidRPr="009723BF">
        <w:rPr>
          <w:rFonts w:ascii="Arial" w:eastAsia="Calibri" w:hAnsi="Arial"/>
          <w:sz w:val="22"/>
          <w:szCs w:val="22"/>
          <w:lang w:eastAsia="en-US"/>
        </w:rPr>
        <w:t xml:space="preserve">EUP </w:t>
      </w:r>
      <w:r w:rsidRPr="009723BF">
        <w:rPr>
          <w:rFonts w:ascii="Arial" w:eastAsia="Calibri" w:hAnsi="Arial"/>
          <w:sz w:val="22"/>
          <w:szCs w:val="22"/>
          <w:lang w:eastAsia="en-US"/>
        </w:rPr>
        <w:t>PO-071.</w:t>
      </w:r>
    </w:p>
    <w:p w:rsidR="008472E0" w:rsidRPr="009723BF" w:rsidRDefault="008472E0" w:rsidP="00D3553A">
      <w:pPr>
        <w:overflowPunct/>
        <w:textAlignment w:val="auto"/>
        <w:rPr>
          <w:rFonts w:ascii="Arial" w:eastAsia="Calibri" w:hAnsi="Arial"/>
          <w:sz w:val="22"/>
          <w:szCs w:val="22"/>
          <w:lang w:eastAsia="en-US"/>
        </w:rPr>
      </w:pPr>
    </w:p>
    <w:p w:rsidR="00D3553A" w:rsidRPr="00A34F96" w:rsidRDefault="00D3553A" w:rsidP="00D3553A">
      <w:pPr>
        <w:overflowPunct/>
        <w:textAlignment w:val="auto"/>
        <w:rPr>
          <w:rFonts w:ascii="Arial" w:eastAsia="Calibri" w:hAnsi="Arial"/>
          <w:sz w:val="22"/>
          <w:szCs w:val="22"/>
          <w:lang w:eastAsia="en-US"/>
        </w:rPr>
      </w:pPr>
      <w:r w:rsidRPr="009723BF">
        <w:rPr>
          <w:rFonts w:ascii="Arial" w:eastAsia="Calibri" w:hAnsi="Arial"/>
          <w:sz w:val="22"/>
          <w:szCs w:val="22"/>
          <w:lang w:eastAsia="en-US"/>
        </w:rPr>
        <w:t xml:space="preserve">Načrtovana prometna prehodnost </w:t>
      </w:r>
      <w:r w:rsidR="00B923BE" w:rsidRPr="009723BF">
        <w:rPr>
          <w:rFonts w:ascii="Arial" w:eastAsia="Calibri" w:hAnsi="Arial"/>
          <w:sz w:val="22"/>
          <w:szCs w:val="22"/>
          <w:lang w:eastAsia="en-US"/>
        </w:rPr>
        <w:t xml:space="preserve">(v območju urejanja sta to </w:t>
      </w:r>
      <w:r w:rsidRPr="009723BF">
        <w:rPr>
          <w:rFonts w:ascii="Arial" w:eastAsia="Calibri" w:hAnsi="Arial"/>
          <w:sz w:val="22"/>
          <w:szCs w:val="22"/>
          <w:lang w:eastAsia="en-US"/>
        </w:rPr>
        <w:t>cest</w:t>
      </w:r>
      <w:r w:rsidR="00B923BE" w:rsidRPr="009723BF">
        <w:rPr>
          <w:rFonts w:ascii="Arial" w:eastAsia="Calibri" w:hAnsi="Arial"/>
          <w:sz w:val="22"/>
          <w:szCs w:val="22"/>
          <w:lang w:eastAsia="en-US"/>
        </w:rPr>
        <w:t>a</w:t>
      </w:r>
      <w:r w:rsidRPr="009723BF">
        <w:rPr>
          <w:rFonts w:ascii="Arial" w:eastAsia="Calibri" w:hAnsi="Arial"/>
          <w:sz w:val="22"/>
          <w:szCs w:val="22"/>
          <w:lang w:eastAsia="en-US"/>
        </w:rPr>
        <w:t xml:space="preserve"> A in cest</w:t>
      </w:r>
      <w:r w:rsidR="00B923BE" w:rsidRPr="009723BF">
        <w:rPr>
          <w:rFonts w:ascii="Arial" w:eastAsia="Calibri" w:hAnsi="Arial"/>
          <w:sz w:val="22"/>
          <w:szCs w:val="22"/>
          <w:lang w:eastAsia="en-US"/>
        </w:rPr>
        <w:t>a</w:t>
      </w:r>
      <w:r w:rsidRPr="009723BF">
        <w:rPr>
          <w:rFonts w:ascii="Arial" w:eastAsia="Calibri" w:hAnsi="Arial"/>
          <w:sz w:val="22"/>
          <w:szCs w:val="22"/>
          <w:lang w:eastAsia="en-US"/>
        </w:rPr>
        <w:t xml:space="preserve"> D</w:t>
      </w:r>
      <w:r w:rsidR="00B923BE" w:rsidRPr="009723BF">
        <w:rPr>
          <w:rFonts w:ascii="Arial" w:eastAsia="Calibri" w:hAnsi="Arial"/>
          <w:sz w:val="22"/>
          <w:szCs w:val="22"/>
          <w:lang w:eastAsia="en-US"/>
        </w:rPr>
        <w:t>)</w:t>
      </w:r>
      <w:r w:rsidRPr="009723BF">
        <w:rPr>
          <w:rFonts w:ascii="Arial" w:eastAsia="Calibri" w:hAnsi="Arial"/>
          <w:sz w:val="22"/>
          <w:szCs w:val="22"/>
          <w:lang w:eastAsia="en-US"/>
        </w:rPr>
        <w:t xml:space="preserve"> na JZ, JV in SV strani območja urejanja upošteva zahtevane navezave na obstoječe peš povezave oziroma obstoječe ceste ter poljske poti, ki omogočajo dostope do zalednih kmetijskih in gozdnih zemljišč.</w:t>
      </w:r>
    </w:p>
    <w:p w:rsidR="008472E0" w:rsidRDefault="008472E0" w:rsidP="00A34F96">
      <w:p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</w:p>
    <w:p w:rsidR="00D3553A" w:rsidRPr="00D3553A" w:rsidRDefault="00D3553A" w:rsidP="00D3553A">
      <w:p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 w:rsidRPr="00D3553A">
        <w:rPr>
          <w:rFonts w:ascii="Arial" w:hAnsi="Arial" w:cs="Arial"/>
          <w:sz w:val="22"/>
          <w:szCs w:val="22"/>
          <w:shd w:val="clear" w:color="auto" w:fill="FFFFFF"/>
        </w:rPr>
        <w:t>(2) Cestno omrežje</w:t>
      </w:r>
    </w:p>
    <w:p w:rsidR="00D3553A" w:rsidRDefault="00825934" w:rsidP="00D3553A">
      <w:p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 w:rsidRPr="00D3553A">
        <w:rPr>
          <w:rFonts w:ascii="Arial" w:hAnsi="Arial" w:cs="Arial"/>
          <w:sz w:val="22"/>
          <w:szCs w:val="22"/>
          <w:shd w:val="clear" w:color="auto" w:fill="FFFFFF"/>
        </w:rPr>
        <w:t xml:space="preserve">Prometna shema v območju urejanja je sestavljena iz </w:t>
      </w:r>
      <w:r w:rsidR="00D3553A">
        <w:rPr>
          <w:rFonts w:ascii="Arial" w:hAnsi="Arial" w:cs="Arial"/>
          <w:sz w:val="22"/>
          <w:szCs w:val="22"/>
          <w:shd w:val="clear" w:color="auto" w:fill="FFFFFF"/>
        </w:rPr>
        <w:t>primarne ceste A in servisnih cest B, C, in D</w:t>
      </w:r>
      <w:r w:rsidR="008472E0">
        <w:rPr>
          <w:rFonts w:ascii="Arial" w:hAnsi="Arial" w:cs="Arial"/>
          <w:sz w:val="22"/>
          <w:szCs w:val="22"/>
          <w:shd w:val="clear" w:color="auto" w:fill="FFFFFF"/>
        </w:rPr>
        <w:t>,</w:t>
      </w:r>
      <w:r w:rsidR="00D3553A">
        <w:rPr>
          <w:rFonts w:ascii="Arial" w:hAnsi="Arial" w:cs="Arial"/>
          <w:sz w:val="22"/>
          <w:szCs w:val="22"/>
          <w:shd w:val="clear" w:color="auto" w:fill="FFFFFF"/>
        </w:rPr>
        <w:t xml:space="preserve"> ki skupaj predstavljajo prometno zanko naselja.</w:t>
      </w:r>
    </w:p>
    <w:p w:rsidR="00BC06D7" w:rsidRDefault="00BC06D7" w:rsidP="00D3553A">
      <w:p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</w:p>
    <w:p w:rsidR="008472E0" w:rsidRDefault="00491D7E" w:rsidP="00D3553A">
      <w:p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 xml:space="preserve">(3) </w:t>
      </w:r>
      <w:r w:rsidR="008472E0">
        <w:rPr>
          <w:rFonts w:ascii="Arial" w:hAnsi="Arial" w:cs="Arial"/>
          <w:sz w:val="22"/>
          <w:szCs w:val="22"/>
          <w:shd w:val="clear" w:color="auto" w:fill="FFFFFF"/>
        </w:rPr>
        <w:t>Primarna cesta:</w:t>
      </w:r>
    </w:p>
    <w:p w:rsidR="00825934" w:rsidRPr="00827CA5" w:rsidRDefault="00825934" w:rsidP="00DC6E1B">
      <w:p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 w:rsidRPr="00827CA5">
        <w:rPr>
          <w:rFonts w:ascii="Arial" w:hAnsi="Arial" w:cs="Arial"/>
          <w:sz w:val="22"/>
          <w:szCs w:val="22"/>
          <w:shd w:val="clear" w:color="auto" w:fill="FFFFFF"/>
        </w:rPr>
        <w:t>Glavn</w:t>
      </w:r>
      <w:r w:rsidR="008472E0" w:rsidRPr="00827CA5">
        <w:rPr>
          <w:rFonts w:ascii="Arial" w:hAnsi="Arial" w:cs="Arial"/>
          <w:sz w:val="22"/>
          <w:szCs w:val="22"/>
          <w:shd w:val="clear" w:color="auto" w:fill="FFFFFF"/>
        </w:rPr>
        <w:t>o</w:t>
      </w:r>
      <w:r w:rsidRPr="00827CA5">
        <w:rPr>
          <w:rFonts w:ascii="Arial" w:hAnsi="Arial" w:cs="Arial"/>
          <w:sz w:val="22"/>
          <w:szCs w:val="22"/>
          <w:shd w:val="clear" w:color="auto" w:fill="FFFFFF"/>
        </w:rPr>
        <w:t xml:space="preserve"> dostopn</w:t>
      </w:r>
      <w:r w:rsidR="008472E0" w:rsidRPr="00827CA5">
        <w:rPr>
          <w:rFonts w:ascii="Arial" w:hAnsi="Arial" w:cs="Arial"/>
          <w:sz w:val="22"/>
          <w:szCs w:val="22"/>
          <w:shd w:val="clear" w:color="auto" w:fill="FFFFFF"/>
        </w:rPr>
        <w:t>o</w:t>
      </w:r>
      <w:r w:rsidRPr="00827CA5">
        <w:rPr>
          <w:rFonts w:ascii="Arial" w:hAnsi="Arial" w:cs="Arial"/>
          <w:sz w:val="22"/>
          <w:szCs w:val="22"/>
          <w:shd w:val="clear" w:color="auto" w:fill="FFFFFF"/>
        </w:rPr>
        <w:t xml:space="preserve"> cest</w:t>
      </w:r>
      <w:r w:rsidR="008472E0" w:rsidRPr="00827CA5">
        <w:rPr>
          <w:rFonts w:ascii="Arial" w:hAnsi="Arial" w:cs="Arial"/>
          <w:sz w:val="22"/>
          <w:szCs w:val="22"/>
          <w:shd w:val="clear" w:color="auto" w:fill="FFFFFF"/>
        </w:rPr>
        <w:t>o</w:t>
      </w:r>
      <w:r w:rsidRPr="00827CA5">
        <w:rPr>
          <w:rFonts w:ascii="Arial" w:hAnsi="Arial" w:cs="Arial"/>
          <w:sz w:val="22"/>
          <w:szCs w:val="22"/>
          <w:shd w:val="clear" w:color="auto" w:fill="FFFFFF"/>
        </w:rPr>
        <w:t xml:space="preserve"> v območju urejanja </w:t>
      </w:r>
      <w:r w:rsidR="008472E0" w:rsidRPr="00827CA5">
        <w:rPr>
          <w:rFonts w:ascii="Arial" w:hAnsi="Arial" w:cs="Arial"/>
          <w:sz w:val="22"/>
          <w:szCs w:val="22"/>
          <w:shd w:val="clear" w:color="auto" w:fill="FFFFFF"/>
        </w:rPr>
        <w:t xml:space="preserve">predstavlja primarna cesta A. Njen potek izven območja urejanja se preko obstoječih nadvozov </w:t>
      </w:r>
      <w:r w:rsidR="00DC6E1B" w:rsidRPr="00827CA5">
        <w:rPr>
          <w:rFonts w:ascii="Arial" w:hAnsi="Arial" w:cs="Arial"/>
          <w:sz w:val="22"/>
          <w:szCs w:val="22"/>
          <w:shd w:val="clear" w:color="auto" w:fill="FFFFFF"/>
        </w:rPr>
        <w:t xml:space="preserve">nad AC </w:t>
      </w:r>
      <w:r w:rsidR="008472E0" w:rsidRPr="00827CA5">
        <w:rPr>
          <w:rFonts w:ascii="Arial" w:hAnsi="Arial" w:cs="Arial"/>
          <w:sz w:val="22"/>
          <w:szCs w:val="22"/>
          <w:shd w:val="clear" w:color="auto" w:fill="FFFFFF"/>
        </w:rPr>
        <w:t>navezuje na širše prometno omrežje</w:t>
      </w:r>
      <w:r w:rsidR="00DC6E1B" w:rsidRPr="00827CA5">
        <w:rPr>
          <w:rFonts w:ascii="Arial" w:hAnsi="Arial" w:cs="Arial"/>
          <w:sz w:val="22"/>
          <w:szCs w:val="22"/>
          <w:shd w:val="clear" w:color="auto" w:fill="FFFFFF"/>
        </w:rPr>
        <w:t xml:space="preserve"> Stare vasi</w:t>
      </w:r>
      <w:r w:rsidR="008472E0" w:rsidRPr="00827CA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DC6E1B" w:rsidRPr="00827CA5">
        <w:rPr>
          <w:rFonts w:ascii="Arial" w:hAnsi="Arial" w:cs="Arial"/>
          <w:sz w:val="22"/>
          <w:szCs w:val="22"/>
          <w:shd w:val="clear" w:color="auto" w:fill="FFFFFF"/>
        </w:rPr>
        <w:t xml:space="preserve">– Goričica v smeri vodilnega metnega središča Postojne. </w:t>
      </w:r>
      <w:r w:rsidRPr="00827CA5">
        <w:rPr>
          <w:rFonts w:ascii="Arial" w:hAnsi="Arial" w:cs="Arial"/>
          <w:sz w:val="22"/>
          <w:szCs w:val="22"/>
          <w:shd w:val="clear" w:color="auto" w:fill="FFFFFF"/>
        </w:rPr>
        <w:t xml:space="preserve">Cesta A je širine </w:t>
      </w:r>
      <w:r w:rsidR="00B74F91">
        <w:rPr>
          <w:rFonts w:ascii="Arial" w:hAnsi="Arial" w:cs="Arial"/>
          <w:sz w:val="22"/>
          <w:szCs w:val="22"/>
          <w:shd w:val="clear" w:color="auto" w:fill="FFFFFF"/>
        </w:rPr>
        <w:t>6,0</w:t>
      </w:r>
      <w:r w:rsidRPr="00827CA5">
        <w:rPr>
          <w:rFonts w:ascii="Arial" w:hAnsi="Arial" w:cs="Arial"/>
          <w:sz w:val="22"/>
          <w:szCs w:val="22"/>
          <w:shd w:val="clear" w:color="auto" w:fill="FFFFFF"/>
        </w:rPr>
        <w:t xml:space="preserve"> m z enostransk</w:t>
      </w:r>
      <w:r w:rsidR="00DC6E1B" w:rsidRPr="00827CA5">
        <w:rPr>
          <w:rFonts w:ascii="Arial" w:hAnsi="Arial" w:cs="Arial"/>
          <w:sz w:val="22"/>
          <w:szCs w:val="22"/>
          <w:shd w:val="clear" w:color="auto" w:fill="FFFFFF"/>
        </w:rPr>
        <w:t xml:space="preserve">o kolesarsko stezo širine </w:t>
      </w:r>
      <w:r w:rsidR="00B74F91">
        <w:rPr>
          <w:rFonts w:ascii="Arial" w:hAnsi="Arial" w:cs="Arial"/>
          <w:sz w:val="22"/>
          <w:szCs w:val="22"/>
          <w:shd w:val="clear" w:color="auto" w:fill="FFFFFF"/>
        </w:rPr>
        <w:t>1,6</w:t>
      </w:r>
      <w:r w:rsidR="00DC6E1B" w:rsidRPr="00827CA5">
        <w:rPr>
          <w:rFonts w:ascii="Arial" w:hAnsi="Arial" w:cs="Arial"/>
          <w:sz w:val="22"/>
          <w:szCs w:val="22"/>
          <w:shd w:val="clear" w:color="auto" w:fill="FFFFFF"/>
        </w:rPr>
        <w:t xml:space="preserve"> m, dvostranskim pločnikom </w:t>
      </w:r>
      <w:r w:rsidRPr="00827CA5">
        <w:rPr>
          <w:rFonts w:ascii="Arial" w:hAnsi="Arial" w:cs="Arial"/>
          <w:sz w:val="22"/>
          <w:szCs w:val="22"/>
          <w:shd w:val="clear" w:color="auto" w:fill="FFFFFF"/>
        </w:rPr>
        <w:t xml:space="preserve">širine </w:t>
      </w:r>
      <w:r w:rsidR="00B74F91">
        <w:rPr>
          <w:rFonts w:ascii="Arial" w:hAnsi="Arial" w:cs="Arial"/>
          <w:sz w:val="22"/>
          <w:szCs w:val="22"/>
          <w:shd w:val="clear" w:color="auto" w:fill="FFFFFF"/>
        </w:rPr>
        <w:t>1,25</w:t>
      </w:r>
      <w:r w:rsidRPr="00827CA5">
        <w:rPr>
          <w:rFonts w:ascii="Arial" w:hAnsi="Arial" w:cs="Arial"/>
          <w:sz w:val="22"/>
          <w:szCs w:val="22"/>
          <w:shd w:val="clear" w:color="auto" w:fill="FFFFFF"/>
        </w:rPr>
        <w:t xml:space="preserve"> m</w:t>
      </w:r>
      <w:r w:rsidR="00F102F8" w:rsidRPr="00827CA5">
        <w:rPr>
          <w:rFonts w:ascii="Arial" w:hAnsi="Arial" w:cs="Arial"/>
          <w:sz w:val="22"/>
          <w:szCs w:val="22"/>
          <w:shd w:val="clear" w:color="auto" w:fill="FFFFFF"/>
        </w:rPr>
        <w:t xml:space="preserve"> in z obojestransko bankino širine 0,5 m.</w:t>
      </w:r>
      <w:r w:rsidRPr="00827CA5">
        <w:rPr>
          <w:rFonts w:ascii="Arial" w:hAnsi="Arial" w:cs="Arial"/>
          <w:sz w:val="22"/>
          <w:szCs w:val="22"/>
          <w:shd w:val="clear" w:color="auto" w:fill="FFFFFF"/>
        </w:rPr>
        <w:t xml:space="preserve"> Minimalni radij ceste A je 8,0 m. Vozišče </w:t>
      </w:r>
      <w:r w:rsidR="00EA27C6">
        <w:rPr>
          <w:rFonts w:ascii="Arial" w:hAnsi="Arial" w:cs="Arial"/>
          <w:sz w:val="22"/>
          <w:szCs w:val="22"/>
          <w:shd w:val="clear" w:color="auto" w:fill="FFFFFF"/>
        </w:rPr>
        <w:t xml:space="preserve">s </w:t>
      </w:r>
      <w:r w:rsidRPr="00827CA5">
        <w:rPr>
          <w:rFonts w:ascii="Arial" w:hAnsi="Arial" w:cs="Arial"/>
          <w:sz w:val="22"/>
          <w:szCs w:val="22"/>
          <w:shd w:val="clear" w:color="auto" w:fill="FFFFFF"/>
        </w:rPr>
        <w:t xml:space="preserve">se izvede kot utrjena asfaltna površina, ki je proti pločniku </w:t>
      </w:r>
      <w:r w:rsidR="00827CA5">
        <w:rPr>
          <w:rFonts w:ascii="Arial" w:hAnsi="Arial" w:cs="Arial"/>
          <w:sz w:val="22"/>
          <w:szCs w:val="22"/>
          <w:shd w:val="clear" w:color="auto" w:fill="FFFFFF"/>
        </w:rPr>
        <w:t>zaključena</w:t>
      </w:r>
      <w:r w:rsidR="00E3230E">
        <w:rPr>
          <w:rFonts w:ascii="Arial" w:hAnsi="Arial" w:cs="Arial"/>
          <w:sz w:val="22"/>
          <w:szCs w:val="22"/>
          <w:shd w:val="clear" w:color="auto" w:fill="FFFFFF"/>
        </w:rPr>
        <w:t xml:space="preserve"> z robnikom</w:t>
      </w:r>
      <w:r w:rsidRPr="00827CA5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:rsidR="00827CA5" w:rsidRDefault="00827CA5" w:rsidP="00F102F8">
      <w:p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</w:p>
    <w:p w:rsidR="00825934" w:rsidRPr="00827CA5" w:rsidRDefault="00491D7E" w:rsidP="00F102F8">
      <w:p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 xml:space="preserve">(4) </w:t>
      </w:r>
      <w:r w:rsidR="00827CA5" w:rsidRPr="00827CA5">
        <w:rPr>
          <w:rFonts w:ascii="Arial" w:hAnsi="Arial" w:cs="Arial"/>
          <w:sz w:val="22"/>
          <w:szCs w:val="22"/>
          <w:shd w:val="clear" w:color="auto" w:fill="FFFFFF"/>
        </w:rPr>
        <w:t>Servisne ceste:</w:t>
      </w:r>
    </w:p>
    <w:p w:rsidR="00825934" w:rsidRPr="00825934" w:rsidRDefault="00827CA5" w:rsidP="00827CA5">
      <w:pPr>
        <w:overflowPunct/>
        <w:autoSpaceDE/>
        <w:autoSpaceDN/>
        <w:adjustRightInd/>
        <w:spacing w:line="276" w:lineRule="auto"/>
        <w:textAlignment w:val="auto"/>
        <w:rPr>
          <w:rFonts w:ascii="Arial" w:eastAsia="Calibri" w:hAnsi="Arial" w:cs="Arial"/>
          <w:strike/>
          <w:sz w:val="20"/>
          <w:lang w:eastAsia="en-US"/>
        </w:rPr>
      </w:pPr>
      <w:r w:rsidRPr="00827CA5">
        <w:rPr>
          <w:rFonts w:ascii="Arial" w:hAnsi="Arial" w:cs="Arial"/>
          <w:sz w:val="22"/>
          <w:szCs w:val="22"/>
          <w:shd w:val="clear" w:color="auto" w:fill="FFFFFF"/>
        </w:rPr>
        <w:t xml:space="preserve">Ostalo 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prometno omrežje krožne </w:t>
      </w:r>
      <w:r w:rsidRPr="00827CA5">
        <w:rPr>
          <w:rFonts w:ascii="Arial" w:hAnsi="Arial" w:cs="Arial"/>
          <w:sz w:val="22"/>
          <w:szCs w:val="22"/>
          <w:shd w:val="clear" w:color="auto" w:fill="FFFFFF"/>
        </w:rPr>
        <w:t xml:space="preserve">zanke </w:t>
      </w:r>
      <w:r w:rsidR="00491D7E">
        <w:rPr>
          <w:rFonts w:ascii="Arial" w:hAnsi="Arial" w:cs="Arial"/>
          <w:sz w:val="22"/>
          <w:szCs w:val="22"/>
          <w:shd w:val="clear" w:color="auto" w:fill="FFFFFF"/>
        </w:rPr>
        <w:t xml:space="preserve">v območju urejanja </w:t>
      </w:r>
      <w:r w:rsidRPr="00827CA5">
        <w:rPr>
          <w:rFonts w:ascii="Arial" w:hAnsi="Arial" w:cs="Arial"/>
          <w:sz w:val="22"/>
          <w:szCs w:val="22"/>
          <w:shd w:val="clear" w:color="auto" w:fill="FFFFFF"/>
        </w:rPr>
        <w:t>predstavljajo cesta B, cesta C in cesta D.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Ceste so</w:t>
      </w:r>
      <w:r w:rsidR="00825934" w:rsidRPr="00F021AE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825934" w:rsidRPr="003F434E">
        <w:rPr>
          <w:rFonts w:ascii="Arial" w:hAnsi="Arial" w:cs="Arial"/>
          <w:sz w:val="22"/>
          <w:szCs w:val="22"/>
          <w:shd w:val="clear" w:color="auto" w:fill="FFFFFF"/>
        </w:rPr>
        <w:t xml:space="preserve">širine </w:t>
      </w:r>
      <w:r w:rsidR="003F434E" w:rsidRPr="003F434E">
        <w:rPr>
          <w:rFonts w:ascii="Arial" w:hAnsi="Arial" w:cs="Arial"/>
          <w:sz w:val="22"/>
          <w:szCs w:val="22"/>
          <w:shd w:val="clear" w:color="auto" w:fill="FFFFFF"/>
        </w:rPr>
        <w:t>4,0</w:t>
      </w:r>
      <w:r w:rsidR="00825934" w:rsidRPr="003F434E">
        <w:rPr>
          <w:rFonts w:ascii="Arial" w:hAnsi="Arial" w:cs="Arial"/>
          <w:sz w:val="22"/>
          <w:szCs w:val="22"/>
          <w:shd w:val="clear" w:color="auto" w:fill="FFFFFF"/>
        </w:rPr>
        <w:t xml:space="preserve"> m</w:t>
      </w:r>
      <w:r w:rsidR="00491D7E" w:rsidRPr="003F434E">
        <w:rPr>
          <w:rFonts w:ascii="Arial" w:hAnsi="Arial" w:cs="Arial"/>
          <w:sz w:val="22"/>
          <w:szCs w:val="22"/>
          <w:shd w:val="clear" w:color="auto" w:fill="FFFFFF"/>
        </w:rPr>
        <w:t xml:space="preserve"> z enostranskim pločnikom širine </w:t>
      </w:r>
      <w:r w:rsidR="003F434E" w:rsidRPr="003F434E">
        <w:rPr>
          <w:rFonts w:ascii="Arial" w:hAnsi="Arial" w:cs="Arial"/>
          <w:sz w:val="22"/>
          <w:szCs w:val="22"/>
          <w:shd w:val="clear" w:color="auto" w:fill="FFFFFF"/>
        </w:rPr>
        <w:t>1,5</w:t>
      </w:r>
      <w:r w:rsidR="00491D7E" w:rsidRPr="003F434E">
        <w:rPr>
          <w:rFonts w:ascii="Arial" w:hAnsi="Arial" w:cs="Arial"/>
          <w:sz w:val="22"/>
          <w:szCs w:val="22"/>
          <w:shd w:val="clear" w:color="auto" w:fill="FFFFFF"/>
        </w:rPr>
        <w:t xml:space="preserve"> m</w:t>
      </w:r>
      <w:r w:rsidR="00825934" w:rsidRPr="003F434E">
        <w:rPr>
          <w:rFonts w:ascii="Arial" w:hAnsi="Arial" w:cs="Arial"/>
          <w:sz w:val="22"/>
          <w:szCs w:val="22"/>
          <w:shd w:val="clear" w:color="auto" w:fill="FFFFFF"/>
        </w:rPr>
        <w:t xml:space="preserve">. Minimalni </w:t>
      </w:r>
      <w:r w:rsidR="00825934" w:rsidRPr="00F021AE">
        <w:rPr>
          <w:rFonts w:ascii="Arial" w:hAnsi="Arial" w:cs="Arial"/>
          <w:sz w:val="22"/>
          <w:szCs w:val="22"/>
          <w:shd w:val="clear" w:color="auto" w:fill="FFFFFF"/>
        </w:rPr>
        <w:t xml:space="preserve">radij cest je </w:t>
      </w:r>
      <w:r w:rsidR="00F021AE">
        <w:rPr>
          <w:rFonts w:ascii="Arial" w:hAnsi="Arial" w:cs="Arial"/>
          <w:sz w:val="22"/>
          <w:szCs w:val="22"/>
          <w:shd w:val="clear" w:color="auto" w:fill="FFFFFF"/>
        </w:rPr>
        <w:t>6,0</w:t>
      </w:r>
      <w:r w:rsidR="00825934" w:rsidRPr="00F021AE">
        <w:rPr>
          <w:rFonts w:ascii="Arial" w:hAnsi="Arial" w:cs="Arial"/>
          <w:sz w:val="22"/>
          <w:szCs w:val="22"/>
          <w:shd w:val="clear" w:color="auto" w:fill="FFFFFF"/>
        </w:rPr>
        <w:t xml:space="preserve"> m. Cest</w:t>
      </w:r>
      <w:r w:rsidRPr="00F021AE">
        <w:rPr>
          <w:rFonts w:ascii="Arial" w:hAnsi="Arial" w:cs="Arial"/>
          <w:sz w:val="22"/>
          <w:szCs w:val="22"/>
          <w:shd w:val="clear" w:color="auto" w:fill="FFFFFF"/>
        </w:rPr>
        <w:t>e</w:t>
      </w:r>
      <w:r w:rsidR="00825934" w:rsidRPr="00F021AE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F021AE">
        <w:rPr>
          <w:rFonts w:ascii="Arial" w:hAnsi="Arial" w:cs="Arial"/>
          <w:sz w:val="22"/>
          <w:szCs w:val="22"/>
          <w:shd w:val="clear" w:color="auto" w:fill="FFFFFF"/>
        </w:rPr>
        <w:t>s</w:t>
      </w:r>
      <w:r w:rsidR="00825934" w:rsidRPr="00F021AE">
        <w:rPr>
          <w:rFonts w:ascii="Arial" w:hAnsi="Arial" w:cs="Arial"/>
          <w:sz w:val="22"/>
          <w:szCs w:val="22"/>
          <w:shd w:val="clear" w:color="auto" w:fill="FFFFFF"/>
        </w:rPr>
        <w:t>e zaključi</w:t>
      </w:r>
      <w:r w:rsidRPr="00F021AE">
        <w:rPr>
          <w:rFonts w:ascii="Arial" w:hAnsi="Arial" w:cs="Arial"/>
          <w:sz w:val="22"/>
          <w:szCs w:val="22"/>
          <w:shd w:val="clear" w:color="auto" w:fill="FFFFFF"/>
        </w:rPr>
        <w:t>jo</w:t>
      </w:r>
      <w:r w:rsidR="00825934" w:rsidRPr="00F021AE">
        <w:rPr>
          <w:rFonts w:ascii="Arial" w:hAnsi="Arial" w:cs="Arial"/>
          <w:sz w:val="22"/>
          <w:szCs w:val="22"/>
          <w:shd w:val="clear" w:color="auto" w:fill="FFFFFF"/>
        </w:rPr>
        <w:t xml:space="preserve"> z obojestransko bankino širine </w:t>
      </w:r>
      <w:r w:rsidRPr="00F021AE">
        <w:rPr>
          <w:rFonts w:ascii="Arial" w:hAnsi="Arial" w:cs="Arial"/>
          <w:sz w:val="22"/>
          <w:szCs w:val="22"/>
          <w:shd w:val="clear" w:color="auto" w:fill="FFFFFF"/>
        </w:rPr>
        <w:t>0,</w:t>
      </w:r>
      <w:r w:rsidR="00491D7E">
        <w:rPr>
          <w:rFonts w:ascii="Arial" w:hAnsi="Arial" w:cs="Arial"/>
          <w:sz w:val="22"/>
          <w:szCs w:val="22"/>
          <w:shd w:val="clear" w:color="auto" w:fill="FFFFFF"/>
        </w:rPr>
        <w:t>3</w:t>
      </w:r>
      <w:r w:rsidR="00825934" w:rsidRPr="00F021AE">
        <w:rPr>
          <w:rFonts w:ascii="Arial" w:hAnsi="Arial" w:cs="Arial"/>
          <w:sz w:val="22"/>
          <w:szCs w:val="22"/>
          <w:shd w:val="clear" w:color="auto" w:fill="FFFFFF"/>
        </w:rPr>
        <w:t xml:space="preserve"> m.</w:t>
      </w:r>
      <w:r w:rsidRPr="00827CA5">
        <w:rPr>
          <w:rFonts w:ascii="Arial" w:hAnsi="Arial" w:cs="Arial"/>
          <w:sz w:val="22"/>
          <w:szCs w:val="22"/>
          <w:shd w:val="clear" w:color="auto" w:fill="FFFFFF"/>
        </w:rPr>
        <w:t xml:space="preserve"> Vozišče </w:t>
      </w:r>
      <w:r w:rsidR="00EA27C6">
        <w:rPr>
          <w:rFonts w:ascii="Arial" w:hAnsi="Arial" w:cs="Arial"/>
          <w:sz w:val="22"/>
          <w:szCs w:val="22"/>
          <w:shd w:val="clear" w:color="auto" w:fill="FFFFFF"/>
        </w:rPr>
        <w:t xml:space="preserve">s pločnikom </w:t>
      </w:r>
      <w:r w:rsidRPr="00827CA5">
        <w:rPr>
          <w:rFonts w:ascii="Arial" w:hAnsi="Arial" w:cs="Arial"/>
          <w:sz w:val="22"/>
          <w:szCs w:val="22"/>
          <w:shd w:val="clear" w:color="auto" w:fill="FFFFFF"/>
        </w:rPr>
        <w:t xml:space="preserve">se izvede kot </w:t>
      </w:r>
      <w:r w:rsidR="00EA27C6">
        <w:rPr>
          <w:rFonts w:ascii="Arial" w:hAnsi="Arial" w:cs="Arial"/>
          <w:sz w:val="22"/>
          <w:szCs w:val="22"/>
          <w:shd w:val="clear" w:color="auto" w:fill="FFFFFF"/>
        </w:rPr>
        <w:t>skupna prometna površina</w:t>
      </w:r>
      <w:r w:rsidRPr="00827CA5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:rsidR="00825934" w:rsidRPr="00825934" w:rsidRDefault="00825934" w:rsidP="00F021AE">
      <w:pPr>
        <w:overflowPunct/>
        <w:autoSpaceDE/>
        <w:autoSpaceDN/>
        <w:adjustRightInd/>
        <w:spacing w:line="276" w:lineRule="auto"/>
        <w:textAlignment w:val="auto"/>
        <w:rPr>
          <w:rFonts w:ascii="Arial" w:eastAsia="Calibri" w:hAnsi="Arial"/>
          <w:sz w:val="20"/>
          <w:lang w:eastAsia="en-US"/>
        </w:rPr>
      </w:pPr>
    </w:p>
    <w:p w:rsidR="00825934" w:rsidRPr="009D3E1C" w:rsidRDefault="00491D7E" w:rsidP="00F021AE">
      <w:p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 w:rsidRPr="009D3E1C">
        <w:rPr>
          <w:rFonts w:ascii="Arial" w:hAnsi="Arial" w:cs="Arial"/>
          <w:sz w:val="22"/>
          <w:szCs w:val="22"/>
          <w:shd w:val="clear" w:color="auto" w:fill="FFFFFF"/>
        </w:rPr>
        <w:t xml:space="preserve">(5) </w:t>
      </w:r>
      <w:r w:rsidR="00825934" w:rsidRPr="009D3E1C">
        <w:rPr>
          <w:rFonts w:ascii="Arial" w:hAnsi="Arial" w:cs="Arial"/>
          <w:sz w:val="22"/>
          <w:szCs w:val="22"/>
          <w:shd w:val="clear" w:color="auto" w:fill="FFFFFF"/>
        </w:rPr>
        <w:t xml:space="preserve">Kolesarski </w:t>
      </w:r>
      <w:r w:rsidR="00E3230E">
        <w:rPr>
          <w:rFonts w:ascii="Arial" w:hAnsi="Arial" w:cs="Arial"/>
          <w:sz w:val="22"/>
          <w:szCs w:val="22"/>
          <w:shd w:val="clear" w:color="auto" w:fill="FFFFFF"/>
        </w:rPr>
        <w:t xml:space="preserve">in </w:t>
      </w:r>
      <w:r w:rsidR="00825934" w:rsidRPr="009D3E1C">
        <w:rPr>
          <w:rFonts w:ascii="Arial" w:hAnsi="Arial" w:cs="Arial"/>
          <w:sz w:val="22"/>
          <w:szCs w:val="22"/>
          <w:shd w:val="clear" w:color="auto" w:fill="FFFFFF"/>
        </w:rPr>
        <w:t>peš promet</w:t>
      </w:r>
    </w:p>
    <w:p w:rsidR="00825934" w:rsidRPr="009D3E1C" w:rsidRDefault="00825934" w:rsidP="00F021AE">
      <w:p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 w:rsidRPr="009D3E1C">
        <w:rPr>
          <w:rFonts w:ascii="Arial" w:hAnsi="Arial" w:cs="Arial"/>
          <w:sz w:val="22"/>
          <w:szCs w:val="22"/>
          <w:shd w:val="clear" w:color="auto" w:fill="FFFFFF"/>
        </w:rPr>
        <w:t>Kolesarsk</w:t>
      </w:r>
      <w:r w:rsidR="00491D7E" w:rsidRPr="009D3E1C">
        <w:rPr>
          <w:rFonts w:ascii="Arial" w:hAnsi="Arial" w:cs="Arial"/>
          <w:sz w:val="22"/>
          <w:szCs w:val="22"/>
          <w:shd w:val="clear" w:color="auto" w:fill="FFFFFF"/>
        </w:rPr>
        <w:t>a</w:t>
      </w:r>
      <w:r w:rsidRPr="009D3E1C">
        <w:rPr>
          <w:rFonts w:ascii="Arial" w:hAnsi="Arial" w:cs="Arial"/>
          <w:sz w:val="22"/>
          <w:szCs w:val="22"/>
          <w:shd w:val="clear" w:color="auto" w:fill="FFFFFF"/>
        </w:rPr>
        <w:t xml:space="preserve"> stez</w:t>
      </w:r>
      <w:r w:rsidR="00491D7E" w:rsidRPr="009D3E1C">
        <w:rPr>
          <w:rFonts w:ascii="Arial" w:hAnsi="Arial" w:cs="Arial"/>
          <w:sz w:val="22"/>
          <w:szCs w:val="22"/>
          <w:shd w:val="clear" w:color="auto" w:fill="FFFFFF"/>
        </w:rPr>
        <w:t>a</w:t>
      </w:r>
      <w:r w:rsidRPr="009D3E1C">
        <w:rPr>
          <w:rFonts w:ascii="Arial" w:hAnsi="Arial" w:cs="Arial"/>
          <w:sz w:val="22"/>
          <w:szCs w:val="22"/>
          <w:shd w:val="clear" w:color="auto" w:fill="FFFFFF"/>
        </w:rPr>
        <w:t xml:space="preserve"> na območju OPPN </w:t>
      </w:r>
      <w:r w:rsidR="009D3E1C" w:rsidRPr="009D3E1C">
        <w:rPr>
          <w:rFonts w:ascii="Arial" w:hAnsi="Arial" w:cs="Arial"/>
          <w:sz w:val="22"/>
          <w:szCs w:val="22"/>
          <w:shd w:val="clear" w:color="auto" w:fill="FFFFFF"/>
        </w:rPr>
        <w:t xml:space="preserve">širine </w:t>
      </w:r>
      <w:r w:rsidR="00B74F91">
        <w:rPr>
          <w:rFonts w:ascii="Arial" w:hAnsi="Arial" w:cs="Arial"/>
          <w:sz w:val="22"/>
          <w:szCs w:val="22"/>
          <w:shd w:val="clear" w:color="auto" w:fill="FFFFFF"/>
        </w:rPr>
        <w:t>1,6</w:t>
      </w:r>
      <w:r w:rsidR="009D3E1C" w:rsidRPr="009D3E1C">
        <w:rPr>
          <w:rFonts w:ascii="Arial" w:hAnsi="Arial" w:cs="Arial"/>
          <w:sz w:val="22"/>
          <w:szCs w:val="22"/>
          <w:shd w:val="clear" w:color="auto" w:fill="FFFFFF"/>
        </w:rPr>
        <w:t xml:space="preserve"> m </w:t>
      </w:r>
      <w:r w:rsidR="00491D7E" w:rsidRPr="009D3E1C">
        <w:rPr>
          <w:rFonts w:ascii="Arial" w:hAnsi="Arial" w:cs="Arial"/>
          <w:sz w:val="22"/>
          <w:szCs w:val="22"/>
          <w:shd w:val="clear" w:color="auto" w:fill="FFFFFF"/>
        </w:rPr>
        <w:t xml:space="preserve">je </w:t>
      </w:r>
      <w:r w:rsidRPr="009D3E1C">
        <w:rPr>
          <w:rFonts w:ascii="Arial" w:hAnsi="Arial" w:cs="Arial"/>
          <w:sz w:val="22"/>
          <w:szCs w:val="22"/>
          <w:shd w:val="clear" w:color="auto" w:fill="FFFFFF"/>
        </w:rPr>
        <w:t>predviden</w:t>
      </w:r>
      <w:r w:rsidR="00491D7E" w:rsidRPr="009D3E1C">
        <w:rPr>
          <w:rFonts w:ascii="Arial" w:hAnsi="Arial" w:cs="Arial"/>
          <w:sz w:val="22"/>
          <w:szCs w:val="22"/>
          <w:shd w:val="clear" w:color="auto" w:fill="FFFFFF"/>
        </w:rPr>
        <w:t>a le ob primarni cesti A</w:t>
      </w:r>
      <w:r w:rsidR="009D3E1C" w:rsidRPr="009D3E1C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:rsidR="009D3E1C" w:rsidRPr="009D3E1C" w:rsidRDefault="00825934" w:rsidP="00F021AE">
      <w:p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 w:rsidRPr="009D3E1C">
        <w:rPr>
          <w:rFonts w:ascii="Arial" w:hAnsi="Arial" w:cs="Arial"/>
          <w:sz w:val="22"/>
          <w:szCs w:val="22"/>
          <w:shd w:val="clear" w:color="auto" w:fill="FFFFFF"/>
        </w:rPr>
        <w:t xml:space="preserve">Pločnik minimalne širine </w:t>
      </w:r>
      <w:r w:rsidR="00B74F91">
        <w:rPr>
          <w:rFonts w:ascii="Arial" w:hAnsi="Arial" w:cs="Arial"/>
          <w:sz w:val="22"/>
          <w:szCs w:val="22"/>
          <w:shd w:val="clear" w:color="auto" w:fill="FFFFFF"/>
        </w:rPr>
        <w:t>1,25</w:t>
      </w:r>
      <w:r w:rsidRPr="009D3E1C">
        <w:rPr>
          <w:rFonts w:ascii="Arial" w:hAnsi="Arial" w:cs="Arial"/>
          <w:sz w:val="22"/>
          <w:szCs w:val="22"/>
          <w:shd w:val="clear" w:color="auto" w:fill="FFFFFF"/>
        </w:rPr>
        <w:t xml:space="preserve"> m poteka </w:t>
      </w:r>
      <w:r w:rsidR="009D3E1C" w:rsidRPr="009D3E1C">
        <w:rPr>
          <w:rFonts w:ascii="Arial" w:hAnsi="Arial" w:cs="Arial"/>
          <w:sz w:val="22"/>
          <w:szCs w:val="22"/>
          <w:shd w:val="clear" w:color="auto" w:fill="FFFFFF"/>
        </w:rPr>
        <w:t>dvostransko</w:t>
      </w:r>
      <w:r w:rsidRPr="009D3E1C">
        <w:rPr>
          <w:rFonts w:ascii="Arial" w:hAnsi="Arial" w:cs="Arial"/>
          <w:sz w:val="22"/>
          <w:szCs w:val="22"/>
          <w:shd w:val="clear" w:color="auto" w:fill="FFFFFF"/>
        </w:rPr>
        <w:t xml:space="preserve"> vzdolž dostopne ceste A</w:t>
      </w:r>
      <w:r w:rsidR="009D3E1C" w:rsidRPr="009D3E1C">
        <w:rPr>
          <w:rFonts w:ascii="Arial" w:hAnsi="Arial" w:cs="Arial"/>
          <w:sz w:val="22"/>
          <w:szCs w:val="22"/>
          <w:shd w:val="clear" w:color="auto" w:fill="FFFFFF"/>
        </w:rPr>
        <w:t>,</w:t>
      </w:r>
      <w:r w:rsidRPr="009D3E1C">
        <w:rPr>
          <w:rFonts w:ascii="Arial" w:hAnsi="Arial" w:cs="Arial"/>
          <w:sz w:val="22"/>
          <w:szCs w:val="22"/>
          <w:shd w:val="clear" w:color="auto" w:fill="FFFFFF"/>
        </w:rPr>
        <w:t xml:space="preserve"> od vozišča </w:t>
      </w:r>
      <w:r w:rsidR="009D3E1C" w:rsidRPr="009D3E1C">
        <w:rPr>
          <w:rFonts w:ascii="Arial" w:hAnsi="Arial" w:cs="Arial"/>
          <w:sz w:val="22"/>
          <w:szCs w:val="22"/>
          <w:shd w:val="clear" w:color="auto" w:fill="FFFFFF"/>
        </w:rPr>
        <w:t xml:space="preserve">je </w:t>
      </w:r>
      <w:r w:rsidRPr="009D3E1C">
        <w:rPr>
          <w:rFonts w:ascii="Arial" w:hAnsi="Arial" w:cs="Arial"/>
          <w:sz w:val="22"/>
          <w:szCs w:val="22"/>
          <w:shd w:val="clear" w:color="auto" w:fill="FFFFFF"/>
        </w:rPr>
        <w:t xml:space="preserve">ločen z dvignjenim robnikom. </w:t>
      </w:r>
      <w:r w:rsidR="009D3E1C" w:rsidRPr="009D3E1C">
        <w:rPr>
          <w:rFonts w:ascii="Arial" w:hAnsi="Arial" w:cs="Arial"/>
          <w:sz w:val="22"/>
          <w:szCs w:val="22"/>
          <w:shd w:val="clear" w:color="auto" w:fill="FFFFFF"/>
        </w:rPr>
        <w:t xml:space="preserve">Pločnik minimalne širine </w:t>
      </w:r>
      <w:r w:rsidR="00B74F91">
        <w:rPr>
          <w:rFonts w:ascii="Arial" w:hAnsi="Arial" w:cs="Arial"/>
          <w:sz w:val="22"/>
          <w:szCs w:val="22"/>
          <w:shd w:val="clear" w:color="auto" w:fill="FFFFFF"/>
        </w:rPr>
        <w:t>1,5</w:t>
      </w:r>
      <w:r w:rsidR="009D3E1C" w:rsidRPr="009D3E1C">
        <w:rPr>
          <w:rFonts w:ascii="Arial" w:hAnsi="Arial" w:cs="Arial"/>
          <w:sz w:val="22"/>
          <w:szCs w:val="22"/>
          <w:shd w:val="clear" w:color="auto" w:fill="FFFFFF"/>
        </w:rPr>
        <w:t xml:space="preserve"> m poteka enostransko vzdolž servisnih cest B, C in D.</w:t>
      </w:r>
    </w:p>
    <w:p w:rsidR="00825934" w:rsidRPr="00825934" w:rsidRDefault="00825934" w:rsidP="009D3E1C">
      <w:pPr>
        <w:overflowPunct/>
        <w:autoSpaceDE/>
        <w:autoSpaceDN/>
        <w:adjustRightInd/>
        <w:spacing w:line="276" w:lineRule="auto"/>
        <w:textAlignment w:val="auto"/>
        <w:rPr>
          <w:rFonts w:ascii="Arial" w:eastAsia="Calibri" w:hAnsi="Arial"/>
          <w:sz w:val="20"/>
          <w:lang w:eastAsia="en-US"/>
        </w:rPr>
      </w:pPr>
    </w:p>
    <w:p w:rsidR="00825934" w:rsidRPr="00F021AE" w:rsidRDefault="00491D7E" w:rsidP="00F021AE">
      <w:p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 xml:space="preserve">(7) </w:t>
      </w:r>
      <w:proofErr w:type="spellStart"/>
      <w:r w:rsidR="00825934" w:rsidRPr="00F021AE">
        <w:rPr>
          <w:rFonts w:ascii="Arial" w:hAnsi="Arial" w:cs="Arial"/>
          <w:sz w:val="22"/>
          <w:szCs w:val="22"/>
          <w:shd w:val="clear" w:color="auto" w:fill="FFFFFF"/>
        </w:rPr>
        <w:t>Odvodnjavanje</w:t>
      </w:r>
      <w:proofErr w:type="spellEnd"/>
    </w:p>
    <w:p w:rsidR="00825934" w:rsidRPr="00F021AE" w:rsidRDefault="00825934" w:rsidP="00F021AE">
      <w:p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proofErr w:type="spellStart"/>
      <w:r w:rsidRPr="00F021AE">
        <w:rPr>
          <w:rFonts w:ascii="Arial" w:hAnsi="Arial" w:cs="Arial"/>
          <w:sz w:val="22"/>
          <w:szCs w:val="22"/>
          <w:shd w:val="clear" w:color="auto" w:fill="FFFFFF"/>
        </w:rPr>
        <w:t>Odvodnjavanje</w:t>
      </w:r>
      <w:proofErr w:type="spellEnd"/>
      <w:r w:rsidRPr="00F021AE">
        <w:rPr>
          <w:rFonts w:ascii="Arial" w:hAnsi="Arial" w:cs="Arial"/>
          <w:sz w:val="22"/>
          <w:szCs w:val="22"/>
          <w:shd w:val="clear" w:color="auto" w:fill="FFFFFF"/>
        </w:rPr>
        <w:t xml:space="preserve"> načrtovanih cest je zasnovano s prečnim in vzdolžnim nagibom. Meteorna voda se ob </w:t>
      </w:r>
      <w:r w:rsidR="00EA2244">
        <w:rPr>
          <w:rFonts w:ascii="Arial" w:hAnsi="Arial" w:cs="Arial"/>
          <w:sz w:val="22"/>
          <w:szCs w:val="22"/>
          <w:shd w:val="clear" w:color="auto" w:fill="FFFFFF"/>
        </w:rPr>
        <w:t>robu</w:t>
      </w:r>
      <w:r w:rsidRPr="00F021AE">
        <w:rPr>
          <w:rFonts w:ascii="Arial" w:hAnsi="Arial" w:cs="Arial"/>
          <w:sz w:val="22"/>
          <w:szCs w:val="22"/>
          <w:shd w:val="clear" w:color="auto" w:fill="FFFFFF"/>
        </w:rPr>
        <w:t xml:space="preserve"> odvaja do peskolovov in nato v kanalizacijski sistem z revizijskimi jaški, ki se zaključi s ponikalnico.</w:t>
      </w:r>
    </w:p>
    <w:p w:rsidR="008760F7" w:rsidRDefault="008760F7" w:rsidP="00584D65">
      <w:pPr>
        <w:rPr>
          <w:rFonts w:ascii="Arial" w:hAnsi="Arial" w:cs="Arial"/>
          <w:sz w:val="22"/>
          <w:szCs w:val="22"/>
        </w:rPr>
      </w:pPr>
    </w:p>
    <w:p w:rsidR="00F021AE" w:rsidRDefault="00491D7E" w:rsidP="00F021AE">
      <w:p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 xml:space="preserve">(8) </w:t>
      </w:r>
      <w:r w:rsidR="00D51E18">
        <w:rPr>
          <w:rFonts w:ascii="Arial" w:hAnsi="Arial" w:cs="Arial"/>
          <w:sz w:val="22"/>
          <w:szCs w:val="22"/>
          <w:shd w:val="clear" w:color="auto" w:fill="FFFFFF"/>
        </w:rPr>
        <w:t>Računska hitrost</w:t>
      </w:r>
    </w:p>
    <w:p w:rsidR="00D51E18" w:rsidRDefault="00F021AE" w:rsidP="00D51E1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>Zaradi ureditve parkirnih mest na obrobju območja in neposrednega vključevanja vozil na javno cesto je p</w:t>
      </w:r>
      <w:r w:rsidRPr="00A34F96">
        <w:rPr>
          <w:rFonts w:ascii="Arial" w:hAnsi="Arial" w:cs="Arial"/>
          <w:sz w:val="22"/>
          <w:szCs w:val="22"/>
          <w:shd w:val="clear" w:color="auto" w:fill="FFFFFF"/>
        </w:rPr>
        <w:t xml:space="preserve">redvidena računska hitrost za določitev minimalnih vzdolžnih in prečnih elementov vozišča in obcestnega prostora </w:t>
      </w:r>
      <w:r w:rsidR="00EA2244">
        <w:rPr>
          <w:rFonts w:ascii="Arial" w:hAnsi="Arial" w:cs="Arial"/>
          <w:sz w:val="22"/>
          <w:szCs w:val="22"/>
          <w:shd w:val="clear" w:color="auto" w:fill="FFFFFF"/>
        </w:rPr>
        <w:t xml:space="preserve">le </w:t>
      </w:r>
      <w:r w:rsidRPr="00A34F96">
        <w:rPr>
          <w:rFonts w:ascii="Arial" w:hAnsi="Arial" w:cs="Arial"/>
          <w:sz w:val="22"/>
          <w:szCs w:val="22"/>
          <w:shd w:val="clear" w:color="auto" w:fill="FFFFFF"/>
        </w:rPr>
        <w:t>20 km/h.</w:t>
      </w:r>
    </w:p>
    <w:p w:rsidR="0016361E" w:rsidRDefault="0016361E" w:rsidP="00584D65">
      <w:pPr>
        <w:rPr>
          <w:rFonts w:ascii="Arial" w:hAnsi="Arial" w:cs="Arial"/>
          <w:sz w:val="22"/>
          <w:szCs w:val="22"/>
        </w:rPr>
      </w:pPr>
    </w:p>
    <w:p w:rsidR="00D51E18" w:rsidRDefault="00D51E18" w:rsidP="00584D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(9) Projektantske usmeritve</w:t>
      </w:r>
    </w:p>
    <w:p w:rsidR="00D51E18" w:rsidRPr="00D51E18" w:rsidRDefault="00D51E18" w:rsidP="00D51E18">
      <w:pPr>
        <w:overflowPunct/>
        <w:jc w:val="left"/>
        <w:textAlignment w:val="auto"/>
        <w:rPr>
          <w:rFonts w:ascii="Arial" w:hAnsi="Arial" w:cs="Arial"/>
          <w:sz w:val="22"/>
          <w:szCs w:val="22"/>
        </w:rPr>
      </w:pPr>
      <w:r w:rsidRPr="00D51E18">
        <w:rPr>
          <w:rFonts w:ascii="Arial" w:hAnsi="Arial" w:cs="Arial"/>
          <w:sz w:val="22"/>
          <w:szCs w:val="22"/>
        </w:rPr>
        <w:t>Pri gradnji prometne infrastrukture je potrebno:</w:t>
      </w:r>
    </w:p>
    <w:p w:rsidR="00D51E18" w:rsidRPr="00D51E18" w:rsidRDefault="00D51E18" w:rsidP="00D51E18">
      <w:pPr>
        <w:pStyle w:val="Odstavekseznama"/>
        <w:numPr>
          <w:ilvl w:val="0"/>
          <w:numId w:val="16"/>
        </w:numPr>
        <w:overflowPunct/>
        <w:jc w:val="left"/>
        <w:textAlignment w:val="auto"/>
        <w:rPr>
          <w:rFonts w:ascii="Arial" w:hAnsi="Arial" w:cs="Arial"/>
          <w:sz w:val="22"/>
          <w:szCs w:val="22"/>
        </w:rPr>
      </w:pPr>
      <w:r w:rsidRPr="00D51E18">
        <w:rPr>
          <w:rFonts w:ascii="Arial" w:hAnsi="Arial" w:cs="Arial"/>
          <w:sz w:val="22"/>
          <w:szCs w:val="22"/>
        </w:rPr>
        <w:t>vozno površino izvesti v asfaltni izvedbi,</w:t>
      </w:r>
    </w:p>
    <w:p w:rsidR="00D51E18" w:rsidRPr="00D51E18" w:rsidRDefault="00D51E18" w:rsidP="00D51E18">
      <w:pPr>
        <w:pStyle w:val="Odstavekseznama"/>
        <w:numPr>
          <w:ilvl w:val="0"/>
          <w:numId w:val="16"/>
        </w:numPr>
        <w:overflowPunct/>
        <w:jc w:val="left"/>
        <w:textAlignment w:val="auto"/>
        <w:rPr>
          <w:rFonts w:ascii="Arial" w:hAnsi="Arial" w:cs="Arial"/>
          <w:sz w:val="22"/>
          <w:szCs w:val="22"/>
        </w:rPr>
      </w:pPr>
      <w:r w:rsidRPr="00D51E18">
        <w:rPr>
          <w:rFonts w:ascii="Arial" w:hAnsi="Arial" w:cs="Arial"/>
          <w:sz w:val="22"/>
          <w:szCs w:val="22"/>
        </w:rPr>
        <w:t xml:space="preserve">zagotoviti ustrezen prečni nagib prometnice, ki bo omogočal </w:t>
      </w:r>
      <w:proofErr w:type="spellStart"/>
      <w:r w:rsidRPr="00D51E18">
        <w:rPr>
          <w:rFonts w:ascii="Arial" w:hAnsi="Arial" w:cs="Arial"/>
          <w:sz w:val="22"/>
          <w:szCs w:val="22"/>
        </w:rPr>
        <w:t>odvodnjavanje</w:t>
      </w:r>
      <w:proofErr w:type="spellEnd"/>
      <w:r w:rsidRPr="00D51E18">
        <w:rPr>
          <w:rFonts w:ascii="Arial" w:hAnsi="Arial" w:cs="Arial"/>
          <w:sz w:val="22"/>
          <w:szCs w:val="22"/>
        </w:rPr>
        <w:t xml:space="preserve"> v sistem meteorne kanalizacije,</w:t>
      </w:r>
    </w:p>
    <w:p w:rsidR="00D51E18" w:rsidRPr="00D51E18" w:rsidRDefault="00D51E18" w:rsidP="00D51E18">
      <w:pPr>
        <w:pStyle w:val="Odstavekseznama"/>
        <w:numPr>
          <w:ilvl w:val="0"/>
          <w:numId w:val="16"/>
        </w:numPr>
        <w:overflowPunct/>
        <w:jc w:val="left"/>
        <w:textAlignment w:val="auto"/>
        <w:rPr>
          <w:rFonts w:ascii="Arial" w:hAnsi="Arial" w:cs="Arial"/>
          <w:sz w:val="22"/>
          <w:szCs w:val="22"/>
        </w:rPr>
      </w:pPr>
      <w:r w:rsidRPr="00D51E18">
        <w:rPr>
          <w:rFonts w:ascii="Arial" w:hAnsi="Arial" w:cs="Arial"/>
          <w:sz w:val="22"/>
          <w:szCs w:val="22"/>
        </w:rPr>
        <w:t>prometnico opremiti z vertikalno in horizontalno signalizacijo,</w:t>
      </w:r>
    </w:p>
    <w:p w:rsidR="00D51E18" w:rsidRPr="00D51E18" w:rsidRDefault="00D51E18" w:rsidP="00D51E18">
      <w:pPr>
        <w:pStyle w:val="Odstavekseznama"/>
        <w:numPr>
          <w:ilvl w:val="0"/>
          <w:numId w:val="16"/>
        </w:numPr>
        <w:overflowPunct/>
        <w:jc w:val="left"/>
        <w:textAlignment w:val="auto"/>
        <w:rPr>
          <w:rFonts w:ascii="Arial" w:hAnsi="Arial" w:cs="Arial"/>
          <w:sz w:val="22"/>
          <w:szCs w:val="22"/>
        </w:rPr>
      </w:pPr>
      <w:r w:rsidRPr="00D51E18">
        <w:rPr>
          <w:rFonts w:ascii="Arial" w:hAnsi="Arial" w:cs="Arial"/>
          <w:sz w:val="22"/>
          <w:szCs w:val="22"/>
        </w:rPr>
        <w:t>radije v križišču prilagoditi tudi vozilom intervencijskih služb,</w:t>
      </w:r>
    </w:p>
    <w:p w:rsidR="00D51E18" w:rsidRPr="00D51E18" w:rsidRDefault="00D51E18" w:rsidP="00D51E18">
      <w:pPr>
        <w:pStyle w:val="Odstavekseznama"/>
        <w:numPr>
          <w:ilvl w:val="0"/>
          <w:numId w:val="16"/>
        </w:numPr>
        <w:overflowPunct/>
        <w:jc w:val="left"/>
        <w:textAlignment w:val="auto"/>
        <w:rPr>
          <w:rFonts w:ascii="Arial" w:hAnsi="Arial" w:cs="Arial"/>
          <w:sz w:val="22"/>
          <w:szCs w:val="22"/>
        </w:rPr>
      </w:pPr>
      <w:r w:rsidRPr="00D51E18">
        <w:rPr>
          <w:rFonts w:ascii="Arial" w:hAnsi="Arial" w:cs="Arial"/>
          <w:sz w:val="22"/>
          <w:szCs w:val="22"/>
        </w:rPr>
        <w:t>hišni priključki se izvedejo pregledno in uredijo tako, da ne ovirajo prometa;</w:t>
      </w:r>
    </w:p>
    <w:p w:rsidR="00D51E18" w:rsidRPr="00D51E18" w:rsidRDefault="00D51E18" w:rsidP="00D51E18">
      <w:pPr>
        <w:pStyle w:val="Odstavekseznama"/>
        <w:numPr>
          <w:ilvl w:val="0"/>
          <w:numId w:val="16"/>
        </w:numPr>
        <w:overflowPunct/>
        <w:jc w:val="left"/>
        <w:textAlignment w:val="auto"/>
        <w:rPr>
          <w:rFonts w:ascii="Arial" w:hAnsi="Arial" w:cs="Arial"/>
          <w:sz w:val="22"/>
          <w:szCs w:val="22"/>
        </w:rPr>
      </w:pPr>
      <w:r w:rsidRPr="00D51E18">
        <w:rPr>
          <w:rFonts w:ascii="Arial" w:hAnsi="Arial" w:cs="Arial"/>
          <w:sz w:val="22"/>
          <w:szCs w:val="22"/>
        </w:rPr>
        <w:t xml:space="preserve">manipulacijske površine (dvorišča) posameznih stavb v FC </w:t>
      </w:r>
      <w:r w:rsidR="0036319C">
        <w:rPr>
          <w:rFonts w:ascii="Arial" w:hAnsi="Arial" w:cs="Arial"/>
          <w:sz w:val="22"/>
          <w:szCs w:val="22"/>
        </w:rPr>
        <w:t>1</w:t>
      </w:r>
      <w:r w:rsidRPr="00D51E18">
        <w:rPr>
          <w:rFonts w:ascii="Arial" w:hAnsi="Arial" w:cs="Arial"/>
          <w:sz w:val="22"/>
          <w:szCs w:val="22"/>
        </w:rPr>
        <w:t xml:space="preserve"> se uredijo tako, da se prepreči vzvratno priključevanje na cesto</w:t>
      </w:r>
      <w:r w:rsidR="0036319C">
        <w:rPr>
          <w:rFonts w:ascii="Arial" w:hAnsi="Arial" w:cs="Arial"/>
          <w:sz w:val="22"/>
          <w:szCs w:val="22"/>
        </w:rPr>
        <w:t xml:space="preserve"> A</w:t>
      </w:r>
      <w:r w:rsidRPr="00D51E18">
        <w:rPr>
          <w:rFonts w:ascii="Arial" w:hAnsi="Arial" w:cs="Arial"/>
          <w:sz w:val="22"/>
          <w:szCs w:val="22"/>
        </w:rPr>
        <w:t>,</w:t>
      </w:r>
    </w:p>
    <w:p w:rsidR="00D51E18" w:rsidRPr="00D51E18" w:rsidRDefault="00D51E18" w:rsidP="00D51E18">
      <w:pPr>
        <w:pStyle w:val="Odstavekseznama"/>
        <w:numPr>
          <w:ilvl w:val="0"/>
          <w:numId w:val="16"/>
        </w:numPr>
        <w:overflowPunct/>
        <w:jc w:val="left"/>
        <w:textAlignment w:val="auto"/>
        <w:rPr>
          <w:rFonts w:ascii="Arial" w:hAnsi="Arial" w:cs="Arial"/>
          <w:sz w:val="22"/>
          <w:szCs w:val="22"/>
        </w:rPr>
      </w:pPr>
      <w:r w:rsidRPr="00D51E18">
        <w:rPr>
          <w:rFonts w:ascii="Arial" w:hAnsi="Arial" w:cs="Arial"/>
          <w:sz w:val="22"/>
          <w:szCs w:val="22"/>
        </w:rPr>
        <w:t xml:space="preserve">so površine ob prometnicah ustrezno </w:t>
      </w:r>
      <w:proofErr w:type="spellStart"/>
      <w:r w:rsidRPr="00D51E18">
        <w:rPr>
          <w:rFonts w:ascii="Arial" w:hAnsi="Arial" w:cs="Arial"/>
          <w:sz w:val="22"/>
          <w:szCs w:val="22"/>
        </w:rPr>
        <w:t>zazelenjene</w:t>
      </w:r>
      <w:proofErr w:type="spellEnd"/>
      <w:r w:rsidRPr="00D51E18">
        <w:rPr>
          <w:rFonts w:ascii="Arial" w:hAnsi="Arial" w:cs="Arial"/>
          <w:sz w:val="22"/>
          <w:szCs w:val="22"/>
        </w:rPr>
        <w:t xml:space="preserve"> in ne ovirajo preglednosti.</w:t>
      </w:r>
    </w:p>
    <w:p w:rsidR="00D51E18" w:rsidRPr="00447A19" w:rsidRDefault="00D51E18" w:rsidP="00584D65">
      <w:pPr>
        <w:rPr>
          <w:rFonts w:ascii="Arial" w:hAnsi="Arial" w:cs="Arial"/>
          <w:sz w:val="22"/>
          <w:szCs w:val="22"/>
        </w:rPr>
      </w:pPr>
    </w:p>
    <w:p w:rsidR="00C80CE9" w:rsidRPr="00447A19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2</w:t>
      </w:r>
      <w:r w:rsidR="00FB7D82" w:rsidRPr="00447A19">
        <w:rPr>
          <w:rFonts w:ascii="Arial" w:hAnsi="Arial" w:cs="Arial"/>
          <w:sz w:val="22"/>
          <w:szCs w:val="22"/>
        </w:rPr>
        <w:t>0</w:t>
      </w:r>
      <w:r w:rsidRPr="00447A19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447A19">
        <w:rPr>
          <w:rFonts w:ascii="Arial" w:hAnsi="Arial" w:cs="Arial"/>
          <w:sz w:val="22"/>
          <w:szCs w:val="22"/>
        </w:rPr>
        <w:t>člen</w:t>
      </w:r>
      <w:proofErr w:type="spellEnd"/>
      <w:proofErr w:type="gramEnd"/>
    </w:p>
    <w:p w:rsidR="00C80CE9" w:rsidRPr="00447A19" w:rsidRDefault="00C80CE9" w:rsidP="00C80CE9">
      <w:pPr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(mirujoči promet)</w:t>
      </w:r>
    </w:p>
    <w:p w:rsidR="00985503" w:rsidRPr="00452387" w:rsidRDefault="00985503" w:rsidP="00985503">
      <w:pPr>
        <w:rPr>
          <w:rFonts w:ascii="Arial" w:hAnsi="Arial" w:cs="Arial"/>
          <w:sz w:val="22"/>
          <w:szCs w:val="22"/>
          <w:shd w:val="clear" w:color="auto" w:fill="FFFFFF"/>
        </w:rPr>
      </w:pPr>
    </w:p>
    <w:p w:rsidR="00985503" w:rsidRPr="00095C02" w:rsidRDefault="00985503" w:rsidP="00985503">
      <w:pPr>
        <w:rPr>
          <w:rFonts w:ascii="Arial" w:hAnsi="Arial" w:cs="Arial"/>
          <w:sz w:val="22"/>
          <w:szCs w:val="22"/>
          <w:shd w:val="clear" w:color="auto" w:fill="FFFFFF"/>
        </w:rPr>
      </w:pPr>
      <w:r w:rsidRPr="00095C02">
        <w:rPr>
          <w:rFonts w:ascii="Arial" w:hAnsi="Arial" w:cs="Arial"/>
          <w:sz w:val="22"/>
          <w:szCs w:val="22"/>
          <w:shd w:val="clear" w:color="auto" w:fill="FFFFFF"/>
        </w:rPr>
        <w:t xml:space="preserve">(1) </w:t>
      </w:r>
      <w:r w:rsidR="003B6E06" w:rsidRPr="00447A19">
        <w:rPr>
          <w:rFonts w:ascii="Arial" w:hAnsi="Arial" w:cs="Arial"/>
          <w:sz w:val="22"/>
          <w:szCs w:val="22"/>
          <w:shd w:val="clear" w:color="auto" w:fill="FFFFFF"/>
        </w:rPr>
        <w:t xml:space="preserve">Za potrebe načrtovanih ureditev </w:t>
      </w:r>
      <w:r w:rsidR="00EA2244">
        <w:rPr>
          <w:rFonts w:ascii="Arial" w:hAnsi="Arial" w:cs="Arial"/>
          <w:sz w:val="22"/>
          <w:szCs w:val="22"/>
          <w:shd w:val="clear" w:color="auto" w:fill="FFFFFF"/>
        </w:rPr>
        <w:t xml:space="preserve">v območju urejanja </w:t>
      </w:r>
      <w:r w:rsidR="003B6E06" w:rsidRPr="00447A19">
        <w:rPr>
          <w:rFonts w:ascii="Arial" w:hAnsi="Arial" w:cs="Arial"/>
          <w:sz w:val="22"/>
          <w:szCs w:val="22"/>
          <w:shd w:val="clear" w:color="auto" w:fill="FFFFFF"/>
        </w:rPr>
        <w:t>je potrebno zagotoviti zadostno število parkirnih mest.</w:t>
      </w:r>
      <w:r w:rsidR="003B6E06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095C02">
        <w:rPr>
          <w:rFonts w:ascii="Arial" w:hAnsi="Arial" w:cs="Arial"/>
          <w:sz w:val="22"/>
          <w:szCs w:val="22"/>
          <w:shd w:val="clear" w:color="auto" w:fill="FFFFFF"/>
        </w:rPr>
        <w:t xml:space="preserve">Parkirne površine se načrtuje na zunanjih </w:t>
      </w:r>
      <w:r w:rsidR="00EA2244">
        <w:rPr>
          <w:rFonts w:ascii="Arial" w:hAnsi="Arial" w:cs="Arial"/>
          <w:sz w:val="22"/>
          <w:szCs w:val="22"/>
          <w:shd w:val="clear" w:color="auto" w:fill="FFFFFF"/>
        </w:rPr>
        <w:t xml:space="preserve">obodnih </w:t>
      </w:r>
      <w:r w:rsidRPr="00095C02">
        <w:rPr>
          <w:rFonts w:ascii="Arial" w:hAnsi="Arial" w:cs="Arial"/>
          <w:sz w:val="22"/>
          <w:szCs w:val="22"/>
          <w:shd w:val="clear" w:color="auto" w:fill="FFFFFF"/>
        </w:rPr>
        <w:t>površinah</w:t>
      </w:r>
      <w:r w:rsidR="00EA2244">
        <w:rPr>
          <w:rFonts w:ascii="Arial" w:hAnsi="Arial" w:cs="Arial"/>
          <w:sz w:val="22"/>
          <w:szCs w:val="22"/>
          <w:shd w:val="clear" w:color="auto" w:fill="FFFFFF"/>
        </w:rPr>
        <w:t xml:space="preserve"> naselja</w:t>
      </w:r>
      <w:r w:rsidRPr="00095C02">
        <w:rPr>
          <w:rFonts w:ascii="Arial" w:hAnsi="Arial" w:cs="Arial"/>
          <w:sz w:val="22"/>
          <w:szCs w:val="22"/>
          <w:shd w:val="clear" w:color="auto" w:fill="FFFFFF"/>
        </w:rPr>
        <w:t>, ki se izvedejo v nivoju terena</w:t>
      </w:r>
      <w:r w:rsidRPr="00066705">
        <w:rPr>
          <w:rFonts w:ascii="Arial" w:hAnsi="Arial" w:cs="Arial"/>
          <w:sz w:val="22"/>
          <w:szCs w:val="22"/>
          <w:shd w:val="clear" w:color="auto" w:fill="FFFFFF"/>
        </w:rPr>
        <w:t xml:space="preserve">. Parkiranje za stanovanjske objekte </w:t>
      </w:r>
      <w:r w:rsidR="00585D0F" w:rsidRPr="00066705">
        <w:rPr>
          <w:rFonts w:ascii="Arial" w:hAnsi="Arial" w:cs="Arial"/>
          <w:sz w:val="22"/>
          <w:szCs w:val="22"/>
          <w:shd w:val="clear" w:color="auto" w:fill="FFFFFF"/>
        </w:rPr>
        <w:t xml:space="preserve">znotraj </w:t>
      </w:r>
      <w:r w:rsidRPr="00066705">
        <w:rPr>
          <w:rFonts w:ascii="Arial" w:hAnsi="Arial" w:cs="Arial"/>
          <w:sz w:val="22"/>
          <w:szCs w:val="22"/>
          <w:shd w:val="clear" w:color="auto" w:fill="FFFFFF"/>
        </w:rPr>
        <w:t xml:space="preserve">FC </w:t>
      </w:r>
      <w:r w:rsidR="0036319C" w:rsidRPr="009B6970">
        <w:rPr>
          <w:rFonts w:ascii="Arial" w:hAnsi="Arial" w:cs="Arial"/>
          <w:sz w:val="22"/>
          <w:szCs w:val="22"/>
          <w:shd w:val="clear" w:color="auto" w:fill="FFFFFF"/>
        </w:rPr>
        <w:t>2, 3, 4, 5, 6, 7 in 8</w:t>
      </w:r>
      <w:r w:rsidR="0036319C" w:rsidRPr="00D74E4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066705">
        <w:rPr>
          <w:rFonts w:ascii="Arial" w:hAnsi="Arial" w:cs="Arial"/>
          <w:sz w:val="22"/>
          <w:szCs w:val="22"/>
          <w:shd w:val="clear" w:color="auto" w:fill="FFFFFF"/>
        </w:rPr>
        <w:t xml:space="preserve">se </w:t>
      </w:r>
      <w:r w:rsidR="00100D80">
        <w:rPr>
          <w:rFonts w:ascii="Arial" w:hAnsi="Arial" w:cs="Arial"/>
          <w:sz w:val="22"/>
          <w:szCs w:val="22"/>
          <w:shd w:val="clear" w:color="auto" w:fill="FFFFFF"/>
        </w:rPr>
        <w:t>zagotovi</w:t>
      </w:r>
      <w:r w:rsidRPr="00066705">
        <w:rPr>
          <w:rFonts w:ascii="Arial" w:hAnsi="Arial" w:cs="Arial"/>
          <w:sz w:val="22"/>
          <w:szCs w:val="22"/>
          <w:shd w:val="clear" w:color="auto" w:fill="FFFFFF"/>
        </w:rPr>
        <w:t xml:space="preserve"> po obodu območja</w:t>
      </w:r>
      <w:r w:rsidR="008D3437">
        <w:rPr>
          <w:rFonts w:ascii="Arial" w:hAnsi="Arial" w:cs="Arial"/>
          <w:sz w:val="22"/>
          <w:szCs w:val="22"/>
          <w:shd w:val="clear" w:color="auto" w:fill="FFFFFF"/>
        </w:rPr>
        <w:t>,</w:t>
      </w:r>
      <w:r w:rsidRPr="00066705">
        <w:rPr>
          <w:rFonts w:ascii="Arial" w:hAnsi="Arial" w:cs="Arial"/>
          <w:sz w:val="22"/>
          <w:szCs w:val="22"/>
          <w:shd w:val="clear" w:color="auto" w:fill="FFFFFF"/>
        </w:rPr>
        <w:t xml:space="preserve"> znotraj FC </w:t>
      </w:r>
      <w:r w:rsidR="0036319C">
        <w:rPr>
          <w:rFonts w:ascii="Arial" w:hAnsi="Arial" w:cs="Arial"/>
          <w:sz w:val="22"/>
          <w:szCs w:val="22"/>
          <w:shd w:val="clear" w:color="auto" w:fill="FFFFFF"/>
        </w:rPr>
        <w:t>10</w:t>
      </w:r>
      <w:r w:rsidR="008D3437">
        <w:rPr>
          <w:rFonts w:ascii="Arial" w:hAnsi="Arial" w:cs="Arial"/>
          <w:sz w:val="22"/>
          <w:szCs w:val="22"/>
          <w:shd w:val="clear" w:color="auto" w:fill="FFFFFF"/>
        </w:rPr>
        <w:t>. Z</w:t>
      </w:r>
      <w:r w:rsidRPr="00066705">
        <w:rPr>
          <w:rFonts w:ascii="Arial" w:hAnsi="Arial" w:cs="Arial"/>
          <w:sz w:val="22"/>
          <w:szCs w:val="22"/>
          <w:shd w:val="clear" w:color="auto" w:fill="FFFFFF"/>
        </w:rPr>
        <w:t xml:space="preserve">a stanovanjske </w:t>
      </w:r>
      <w:r w:rsidR="0036319C">
        <w:rPr>
          <w:rFonts w:ascii="Arial" w:hAnsi="Arial" w:cs="Arial"/>
          <w:sz w:val="22"/>
          <w:szCs w:val="22"/>
          <w:shd w:val="clear" w:color="auto" w:fill="FFFFFF"/>
        </w:rPr>
        <w:t>objekte</w:t>
      </w:r>
      <w:r w:rsidR="003B6E06" w:rsidRPr="0006670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585D0F" w:rsidRPr="00066705">
        <w:rPr>
          <w:rFonts w:ascii="Arial" w:hAnsi="Arial" w:cs="Arial"/>
          <w:sz w:val="22"/>
          <w:szCs w:val="22"/>
          <w:shd w:val="clear" w:color="auto" w:fill="FFFFFF"/>
        </w:rPr>
        <w:t xml:space="preserve">znotraj </w:t>
      </w:r>
      <w:r w:rsidR="003B6E06" w:rsidRPr="00066705">
        <w:rPr>
          <w:rFonts w:ascii="Arial" w:hAnsi="Arial" w:cs="Arial"/>
          <w:sz w:val="22"/>
          <w:szCs w:val="22"/>
          <w:shd w:val="clear" w:color="auto" w:fill="FFFFFF"/>
        </w:rPr>
        <w:t xml:space="preserve">FC </w:t>
      </w:r>
      <w:r w:rsidR="0036319C">
        <w:rPr>
          <w:rFonts w:ascii="Arial" w:hAnsi="Arial" w:cs="Arial"/>
          <w:sz w:val="22"/>
          <w:szCs w:val="22"/>
          <w:shd w:val="clear" w:color="auto" w:fill="FFFFFF"/>
        </w:rPr>
        <w:t>1</w:t>
      </w:r>
      <w:r w:rsidRPr="0006670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0F7233">
        <w:rPr>
          <w:rFonts w:ascii="Arial" w:hAnsi="Arial" w:cs="Arial"/>
          <w:sz w:val="22"/>
          <w:szCs w:val="22"/>
          <w:shd w:val="clear" w:color="auto" w:fill="FFFFFF"/>
        </w:rPr>
        <w:t>se parkiranje zagotavlja</w:t>
      </w:r>
      <w:r w:rsidRPr="00066705">
        <w:rPr>
          <w:rFonts w:ascii="Arial" w:hAnsi="Arial" w:cs="Arial"/>
          <w:sz w:val="22"/>
          <w:szCs w:val="22"/>
          <w:shd w:val="clear" w:color="auto" w:fill="FFFFFF"/>
        </w:rPr>
        <w:t xml:space="preserve"> na gradbeni </w:t>
      </w:r>
      <w:r w:rsidRPr="00095C02">
        <w:rPr>
          <w:rFonts w:ascii="Arial" w:hAnsi="Arial" w:cs="Arial"/>
          <w:sz w:val="22"/>
          <w:szCs w:val="22"/>
          <w:shd w:val="clear" w:color="auto" w:fill="FFFFFF"/>
        </w:rPr>
        <w:t xml:space="preserve">parceli </w:t>
      </w:r>
      <w:r w:rsidR="008D3437">
        <w:rPr>
          <w:rFonts w:ascii="Arial" w:hAnsi="Arial" w:cs="Arial"/>
          <w:sz w:val="22"/>
          <w:szCs w:val="22"/>
          <w:shd w:val="clear" w:color="auto" w:fill="FFFFFF"/>
        </w:rPr>
        <w:t>znotraj pripadajoče FC</w:t>
      </w:r>
      <w:r w:rsidRPr="00095C02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:rsidR="00985503" w:rsidRPr="00447A19" w:rsidRDefault="00985503" w:rsidP="00985503">
      <w:pPr>
        <w:rPr>
          <w:rFonts w:ascii="Arial" w:hAnsi="Arial" w:cs="Arial"/>
          <w:sz w:val="22"/>
          <w:szCs w:val="22"/>
          <w:shd w:val="clear" w:color="auto" w:fill="FFFFFF"/>
        </w:rPr>
      </w:pPr>
    </w:p>
    <w:p w:rsidR="00985503" w:rsidRPr="00447A19" w:rsidRDefault="00985503" w:rsidP="00985503">
      <w:pPr>
        <w:rPr>
          <w:rFonts w:ascii="Arial" w:hAnsi="Arial" w:cs="Arial"/>
          <w:sz w:val="22"/>
          <w:szCs w:val="22"/>
          <w:highlight w:val="yellow"/>
          <w:shd w:val="clear" w:color="auto" w:fill="FFFFFF"/>
        </w:rPr>
      </w:pPr>
      <w:r w:rsidRPr="00447A19">
        <w:rPr>
          <w:rFonts w:ascii="Arial" w:hAnsi="Arial" w:cs="Arial"/>
          <w:sz w:val="22"/>
          <w:szCs w:val="22"/>
          <w:shd w:val="clear" w:color="auto" w:fill="FFFFFF"/>
        </w:rPr>
        <w:t xml:space="preserve">(2) Za določitev </w:t>
      </w:r>
      <w:r w:rsidR="0009753F">
        <w:rPr>
          <w:rFonts w:ascii="Arial" w:hAnsi="Arial" w:cs="Arial"/>
          <w:sz w:val="22"/>
          <w:szCs w:val="22"/>
          <w:shd w:val="clear" w:color="auto" w:fill="FFFFFF"/>
        </w:rPr>
        <w:t>minimaln</w:t>
      </w:r>
      <w:r w:rsidR="00100D80">
        <w:rPr>
          <w:rFonts w:ascii="Arial" w:hAnsi="Arial" w:cs="Arial"/>
          <w:sz w:val="22"/>
          <w:szCs w:val="22"/>
          <w:shd w:val="clear" w:color="auto" w:fill="FFFFFF"/>
        </w:rPr>
        <w:t>ega</w:t>
      </w:r>
      <w:r w:rsidRPr="00447A19">
        <w:rPr>
          <w:rFonts w:ascii="Arial" w:hAnsi="Arial" w:cs="Arial"/>
          <w:sz w:val="22"/>
          <w:szCs w:val="22"/>
          <w:shd w:val="clear" w:color="auto" w:fill="FFFFFF"/>
        </w:rPr>
        <w:t xml:space="preserve"> števila parkirnih mest velja:</w:t>
      </w:r>
    </w:p>
    <w:p w:rsidR="00985503" w:rsidRDefault="00985503" w:rsidP="009A49FE">
      <w:pPr>
        <w:pStyle w:val="Odstavekseznama"/>
        <w:numPr>
          <w:ilvl w:val="0"/>
          <w:numId w:val="12"/>
        </w:numPr>
        <w:rPr>
          <w:rFonts w:ascii="Arial" w:hAnsi="Arial" w:cs="Arial"/>
          <w:sz w:val="22"/>
          <w:szCs w:val="22"/>
          <w:shd w:val="clear" w:color="auto" w:fill="FFFFFF"/>
        </w:rPr>
      </w:pPr>
      <w:r w:rsidRPr="003B6E06">
        <w:rPr>
          <w:rFonts w:ascii="Arial" w:hAnsi="Arial" w:cs="Arial"/>
          <w:sz w:val="22"/>
          <w:szCs w:val="22"/>
          <w:shd w:val="clear" w:color="auto" w:fill="FFFFFF"/>
        </w:rPr>
        <w:t>1 stanovanje = 2 PM,</w:t>
      </w:r>
    </w:p>
    <w:p w:rsidR="00985503" w:rsidRPr="003B6E06" w:rsidRDefault="00985503" w:rsidP="009A49FE">
      <w:pPr>
        <w:pStyle w:val="Odstavekseznama"/>
        <w:numPr>
          <w:ilvl w:val="0"/>
          <w:numId w:val="12"/>
        </w:numPr>
        <w:rPr>
          <w:rFonts w:ascii="Arial" w:hAnsi="Arial" w:cs="Arial"/>
          <w:sz w:val="22"/>
          <w:szCs w:val="22"/>
          <w:shd w:val="clear" w:color="auto" w:fill="FFFFFF"/>
        </w:rPr>
      </w:pPr>
      <w:r w:rsidRPr="003B6E06">
        <w:rPr>
          <w:rFonts w:ascii="Arial" w:hAnsi="Arial" w:cs="Arial"/>
          <w:sz w:val="22"/>
          <w:szCs w:val="22"/>
          <w:shd w:val="clear" w:color="auto" w:fill="FFFFFF"/>
        </w:rPr>
        <w:t>po</w:t>
      </w:r>
      <w:r w:rsidR="003B6E06" w:rsidRPr="003B6E06">
        <w:rPr>
          <w:rFonts w:ascii="Arial" w:hAnsi="Arial" w:cs="Arial"/>
          <w:sz w:val="22"/>
          <w:szCs w:val="22"/>
          <w:shd w:val="clear" w:color="auto" w:fill="FFFFFF"/>
        </w:rPr>
        <w:t xml:space="preserve">slovne dejavnosti </w:t>
      </w:r>
      <w:r w:rsidR="00585D0F">
        <w:rPr>
          <w:rFonts w:ascii="Arial" w:hAnsi="Arial" w:cs="Arial"/>
          <w:sz w:val="22"/>
          <w:szCs w:val="22"/>
          <w:shd w:val="clear" w:color="auto" w:fill="FFFFFF"/>
        </w:rPr>
        <w:t xml:space="preserve">= </w:t>
      </w:r>
      <w:r w:rsidR="003B6E06" w:rsidRPr="003B6E06">
        <w:rPr>
          <w:rFonts w:ascii="Arial" w:hAnsi="Arial" w:cs="Arial"/>
          <w:sz w:val="22"/>
          <w:szCs w:val="22"/>
          <w:shd w:val="clear" w:color="auto" w:fill="FFFFFF"/>
        </w:rPr>
        <w:t>1PM/50</w:t>
      </w:r>
      <w:r w:rsidR="00195248">
        <w:rPr>
          <w:rFonts w:ascii="Arial" w:hAnsi="Arial" w:cs="Arial"/>
          <w:sz w:val="22"/>
          <w:szCs w:val="22"/>
          <w:shd w:val="clear" w:color="auto" w:fill="FFFFFF"/>
        </w:rPr>
        <w:t>,0</w:t>
      </w:r>
      <w:r w:rsidR="005C2F0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3B6E06" w:rsidRPr="003B6E06">
        <w:rPr>
          <w:rFonts w:ascii="Arial" w:hAnsi="Arial" w:cs="Arial"/>
          <w:sz w:val="22"/>
          <w:szCs w:val="22"/>
          <w:shd w:val="clear" w:color="auto" w:fill="FFFFFF"/>
        </w:rPr>
        <w:t>m</w:t>
      </w:r>
      <w:r w:rsidR="003B6E06" w:rsidRPr="003B6E06">
        <w:rPr>
          <w:rFonts w:ascii="Arial" w:hAnsi="Arial" w:cs="Arial"/>
          <w:sz w:val="22"/>
          <w:szCs w:val="22"/>
          <w:shd w:val="clear" w:color="auto" w:fill="FFFFFF"/>
          <w:vertAlign w:val="superscript"/>
        </w:rPr>
        <w:t>2</w:t>
      </w:r>
      <w:r w:rsidRPr="003B6E06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:rsidR="00985503" w:rsidRPr="003B6E06" w:rsidRDefault="00985503" w:rsidP="00985503">
      <w:pPr>
        <w:rPr>
          <w:rFonts w:ascii="Arial" w:hAnsi="Arial" w:cs="Arial"/>
          <w:sz w:val="22"/>
          <w:szCs w:val="22"/>
          <w:shd w:val="clear" w:color="auto" w:fill="FFFFFF"/>
        </w:rPr>
      </w:pPr>
    </w:p>
    <w:p w:rsidR="002476F8" w:rsidRDefault="00985503" w:rsidP="00DC41D0">
      <w:pPr>
        <w:rPr>
          <w:sz w:val="20"/>
        </w:rPr>
      </w:pPr>
      <w:r w:rsidRPr="003B6E06">
        <w:rPr>
          <w:rFonts w:ascii="Arial" w:hAnsi="Arial" w:cs="Arial"/>
          <w:sz w:val="22"/>
          <w:szCs w:val="22"/>
          <w:shd w:val="clear" w:color="auto" w:fill="FFFFFF"/>
        </w:rPr>
        <w:t xml:space="preserve">(3) V kolikor zaposleni </w:t>
      </w:r>
      <w:r w:rsidR="008D3437">
        <w:rPr>
          <w:rFonts w:ascii="Arial" w:hAnsi="Arial" w:cs="Arial"/>
          <w:sz w:val="22"/>
          <w:szCs w:val="22"/>
          <w:shd w:val="clear" w:color="auto" w:fill="FFFFFF"/>
        </w:rPr>
        <w:t xml:space="preserve">(za dejavnost) </w:t>
      </w:r>
      <w:r w:rsidRPr="003B6E06">
        <w:rPr>
          <w:rFonts w:ascii="Arial" w:hAnsi="Arial" w:cs="Arial"/>
          <w:sz w:val="22"/>
          <w:szCs w:val="22"/>
          <w:shd w:val="clear" w:color="auto" w:fill="FFFFFF"/>
        </w:rPr>
        <w:t xml:space="preserve">v </w:t>
      </w:r>
      <w:r w:rsidR="008D3437">
        <w:rPr>
          <w:rFonts w:ascii="Arial" w:hAnsi="Arial" w:cs="Arial"/>
          <w:sz w:val="22"/>
          <w:szCs w:val="22"/>
          <w:shd w:val="clear" w:color="auto" w:fill="FFFFFF"/>
        </w:rPr>
        <w:t xml:space="preserve">stanovanjskem </w:t>
      </w:r>
      <w:r w:rsidRPr="003B6E06">
        <w:rPr>
          <w:rFonts w:ascii="Arial" w:hAnsi="Arial" w:cs="Arial"/>
          <w:sz w:val="22"/>
          <w:szCs w:val="22"/>
          <w:shd w:val="clear" w:color="auto" w:fill="FFFFFF"/>
        </w:rPr>
        <w:t>objektu tudi biva</w:t>
      </w:r>
      <w:r w:rsidR="008D3437">
        <w:rPr>
          <w:rFonts w:ascii="Arial" w:hAnsi="Arial" w:cs="Arial"/>
          <w:sz w:val="22"/>
          <w:szCs w:val="22"/>
          <w:shd w:val="clear" w:color="auto" w:fill="FFFFFF"/>
        </w:rPr>
        <w:t>, je</w:t>
      </w:r>
      <w:r w:rsidRPr="003B6E06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8D3437">
        <w:rPr>
          <w:rFonts w:ascii="Arial" w:hAnsi="Arial" w:cs="Arial"/>
          <w:sz w:val="22"/>
          <w:szCs w:val="22"/>
          <w:shd w:val="clear" w:color="auto" w:fill="FFFFFF"/>
        </w:rPr>
        <w:t>zahteva po zagotavljanju dodatnega parkiranja brezpredmetna</w:t>
      </w:r>
      <w:r w:rsidR="003B6E06">
        <w:rPr>
          <w:rFonts w:ascii="Arial" w:hAnsi="Arial" w:cs="Arial"/>
          <w:sz w:val="22"/>
          <w:szCs w:val="22"/>
          <w:shd w:val="clear" w:color="auto" w:fill="FFFFFF"/>
        </w:rPr>
        <w:t>.</w:t>
      </w:r>
      <w:r w:rsidR="00DC41D0" w:rsidRPr="00DC41D0">
        <w:rPr>
          <w:sz w:val="20"/>
        </w:rPr>
        <w:t xml:space="preserve"> </w:t>
      </w:r>
    </w:p>
    <w:p w:rsidR="002476F8" w:rsidRDefault="002476F8" w:rsidP="00DC41D0">
      <w:pPr>
        <w:rPr>
          <w:rFonts w:ascii="Arial" w:hAnsi="Arial" w:cs="Arial"/>
          <w:sz w:val="22"/>
          <w:szCs w:val="22"/>
          <w:shd w:val="clear" w:color="auto" w:fill="FFFFFF"/>
        </w:rPr>
      </w:pPr>
    </w:p>
    <w:p w:rsidR="00DC41D0" w:rsidRPr="000F7233" w:rsidRDefault="002476F8" w:rsidP="002476F8">
      <w:pPr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 xml:space="preserve">(4) </w:t>
      </w:r>
      <w:r w:rsidR="00DC41D0" w:rsidRPr="002476F8">
        <w:rPr>
          <w:rFonts w:ascii="Arial" w:hAnsi="Arial" w:cs="Arial"/>
          <w:sz w:val="22"/>
          <w:szCs w:val="22"/>
          <w:shd w:val="clear" w:color="auto" w:fill="FFFFFF"/>
        </w:rPr>
        <w:t xml:space="preserve">Za vsako stanovanjsko enoto znotraj območja urejanja </w:t>
      </w:r>
      <w:r w:rsidR="00C14C72" w:rsidRPr="002476F8">
        <w:rPr>
          <w:rFonts w:ascii="Arial" w:hAnsi="Arial" w:cs="Arial"/>
          <w:sz w:val="22"/>
          <w:szCs w:val="22"/>
          <w:shd w:val="clear" w:color="auto" w:fill="FFFFFF"/>
        </w:rPr>
        <w:t xml:space="preserve">se na skupnih površinah oboda </w:t>
      </w:r>
      <w:r w:rsidR="00066705" w:rsidRPr="002476F8">
        <w:rPr>
          <w:rFonts w:ascii="Arial" w:hAnsi="Arial" w:cs="Arial"/>
          <w:sz w:val="22"/>
          <w:szCs w:val="22"/>
          <w:shd w:val="clear" w:color="auto" w:fill="FFFFFF"/>
        </w:rPr>
        <w:t xml:space="preserve">v FC </w:t>
      </w:r>
      <w:r w:rsidR="0036319C" w:rsidRPr="002476F8">
        <w:rPr>
          <w:rFonts w:ascii="Arial" w:hAnsi="Arial" w:cs="Arial"/>
          <w:sz w:val="22"/>
          <w:szCs w:val="22"/>
          <w:shd w:val="clear" w:color="auto" w:fill="FFFFFF"/>
        </w:rPr>
        <w:t>10</w:t>
      </w:r>
      <w:r w:rsidR="00066705" w:rsidRPr="002476F8">
        <w:rPr>
          <w:rFonts w:ascii="Arial" w:hAnsi="Arial" w:cs="Arial"/>
          <w:sz w:val="22"/>
          <w:szCs w:val="22"/>
          <w:shd w:val="clear" w:color="auto" w:fill="FFFFFF"/>
        </w:rPr>
        <w:t xml:space="preserve"> zagotovi </w:t>
      </w:r>
      <w:r w:rsidR="00C14C72" w:rsidRPr="002476F8">
        <w:rPr>
          <w:rFonts w:ascii="Arial" w:hAnsi="Arial" w:cs="Arial"/>
          <w:sz w:val="22"/>
          <w:szCs w:val="22"/>
          <w:shd w:val="clear" w:color="auto" w:fill="FFFFFF"/>
        </w:rPr>
        <w:t xml:space="preserve">dodatno </w:t>
      </w:r>
      <w:r w:rsidR="00DC41D0" w:rsidRPr="002476F8">
        <w:rPr>
          <w:rFonts w:ascii="Arial" w:hAnsi="Arial" w:cs="Arial"/>
          <w:sz w:val="22"/>
          <w:szCs w:val="22"/>
          <w:shd w:val="clear" w:color="auto" w:fill="FFFFFF"/>
        </w:rPr>
        <w:t xml:space="preserve">¼ javnega </w:t>
      </w:r>
      <w:r w:rsidR="00DC41D0" w:rsidRPr="000F7233">
        <w:rPr>
          <w:rFonts w:ascii="Arial" w:hAnsi="Arial" w:cs="Arial"/>
          <w:sz w:val="22"/>
          <w:szCs w:val="22"/>
          <w:shd w:val="clear" w:color="auto" w:fill="FFFFFF"/>
        </w:rPr>
        <w:t>parkirnega mesta</w:t>
      </w:r>
      <w:r w:rsidR="0036319C" w:rsidRPr="000F7233">
        <w:rPr>
          <w:rFonts w:ascii="Arial" w:hAnsi="Arial" w:cs="Arial"/>
          <w:sz w:val="22"/>
          <w:szCs w:val="22"/>
          <w:shd w:val="clear" w:color="auto" w:fill="FFFFFF"/>
        </w:rPr>
        <w:t xml:space="preserve"> (</w:t>
      </w:r>
      <w:r w:rsidR="006D17CB" w:rsidRPr="000F7233">
        <w:rPr>
          <w:rFonts w:ascii="Arial" w:hAnsi="Arial" w:cs="Arial"/>
          <w:sz w:val="22"/>
          <w:szCs w:val="22"/>
          <w:shd w:val="clear" w:color="auto" w:fill="FFFFFF"/>
        </w:rPr>
        <w:t>45</w:t>
      </w:r>
      <w:r w:rsidR="0036319C" w:rsidRPr="000F7233">
        <w:rPr>
          <w:rFonts w:ascii="Arial" w:hAnsi="Arial" w:cs="Arial"/>
          <w:sz w:val="22"/>
          <w:szCs w:val="22"/>
          <w:shd w:val="clear" w:color="auto" w:fill="FFFFFF"/>
        </w:rPr>
        <w:t xml:space="preserve"> stanovanjskih enot ×1/4 = </w:t>
      </w:r>
      <w:r w:rsidR="006D17CB" w:rsidRPr="000F7233">
        <w:rPr>
          <w:rFonts w:ascii="Arial" w:hAnsi="Arial" w:cs="Arial"/>
          <w:sz w:val="22"/>
          <w:szCs w:val="22"/>
          <w:shd w:val="clear" w:color="auto" w:fill="FFFFFF"/>
        </w:rPr>
        <w:t xml:space="preserve">min. </w:t>
      </w:r>
      <w:r w:rsidR="0036319C" w:rsidRPr="000F7233">
        <w:rPr>
          <w:rFonts w:ascii="Arial" w:hAnsi="Arial" w:cs="Arial"/>
          <w:sz w:val="22"/>
          <w:szCs w:val="22"/>
          <w:shd w:val="clear" w:color="auto" w:fill="FFFFFF"/>
        </w:rPr>
        <w:t>1</w:t>
      </w:r>
      <w:r w:rsidR="006D17CB" w:rsidRPr="000F7233">
        <w:rPr>
          <w:rFonts w:ascii="Arial" w:hAnsi="Arial" w:cs="Arial"/>
          <w:sz w:val="22"/>
          <w:szCs w:val="22"/>
          <w:shd w:val="clear" w:color="auto" w:fill="FFFFFF"/>
        </w:rPr>
        <w:t>2</w:t>
      </w:r>
      <w:r w:rsidR="0036319C" w:rsidRPr="000F7233">
        <w:rPr>
          <w:rFonts w:ascii="Arial" w:hAnsi="Arial" w:cs="Arial"/>
          <w:sz w:val="22"/>
          <w:szCs w:val="22"/>
          <w:shd w:val="clear" w:color="auto" w:fill="FFFFFF"/>
        </w:rPr>
        <w:t xml:space="preserve"> dodatnih PM</w:t>
      </w:r>
      <w:r w:rsidR="00100D80" w:rsidRPr="000F7233">
        <w:rPr>
          <w:rFonts w:ascii="Arial" w:hAnsi="Arial" w:cs="Arial"/>
          <w:sz w:val="22"/>
          <w:szCs w:val="22"/>
          <w:shd w:val="clear" w:color="auto" w:fill="FFFFFF"/>
        </w:rPr>
        <w:t>)</w:t>
      </w:r>
      <w:r w:rsidR="00C14C72" w:rsidRPr="000F7233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:rsidR="00C80CE9" w:rsidRPr="000F7233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  <w:lang w:val="sl-SI"/>
        </w:rPr>
      </w:pPr>
    </w:p>
    <w:p w:rsidR="00C80CE9" w:rsidRPr="00452387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  <w:lang w:val="sl-SI"/>
        </w:rPr>
      </w:pPr>
      <w:r w:rsidRPr="00452387">
        <w:rPr>
          <w:rFonts w:ascii="Arial" w:hAnsi="Arial" w:cs="Arial"/>
          <w:sz w:val="22"/>
          <w:szCs w:val="22"/>
          <w:lang w:val="sl-SI"/>
        </w:rPr>
        <w:t>2</w:t>
      </w:r>
      <w:r w:rsidR="00FB7D82" w:rsidRPr="00452387">
        <w:rPr>
          <w:rFonts w:ascii="Arial" w:hAnsi="Arial" w:cs="Arial"/>
          <w:sz w:val="22"/>
          <w:szCs w:val="22"/>
          <w:lang w:val="sl-SI"/>
        </w:rPr>
        <w:t>1</w:t>
      </w:r>
      <w:r w:rsidRPr="00452387">
        <w:rPr>
          <w:rFonts w:ascii="Arial" w:hAnsi="Arial" w:cs="Arial"/>
          <w:sz w:val="22"/>
          <w:szCs w:val="22"/>
          <w:lang w:val="sl-SI"/>
        </w:rPr>
        <w:t>. člen</w:t>
      </w:r>
    </w:p>
    <w:p w:rsidR="00C80CE9" w:rsidRPr="00452387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  <w:lang w:val="sl-SI"/>
        </w:rPr>
      </w:pPr>
      <w:r w:rsidRPr="00452387">
        <w:rPr>
          <w:rFonts w:ascii="Arial" w:hAnsi="Arial" w:cs="Arial"/>
          <w:sz w:val="22"/>
          <w:szCs w:val="22"/>
          <w:lang w:val="sl-SI"/>
        </w:rPr>
        <w:t>(vodovodno omrežje)</w:t>
      </w:r>
    </w:p>
    <w:p w:rsidR="00762994" w:rsidRDefault="00762994" w:rsidP="00C80CE9">
      <w:pPr>
        <w:pStyle w:val="Brezrazmikov"/>
        <w:jc w:val="center"/>
        <w:rPr>
          <w:rFonts w:ascii="Arial" w:hAnsi="Arial" w:cs="Arial"/>
          <w:sz w:val="22"/>
          <w:szCs w:val="22"/>
          <w:lang w:val="sl-SI"/>
        </w:rPr>
      </w:pPr>
    </w:p>
    <w:p w:rsidR="007E069D" w:rsidRPr="005160D2" w:rsidRDefault="005160D2" w:rsidP="005160D2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(1) </w:t>
      </w:r>
      <w:r w:rsidR="007E069D" w:rsidRPr="005160D2">
        <w:rPr>
          <w:rFonts w:ascii="Arial" w:hAnsi="Arial" w:cs="Arial"/>
          <w:sz w:val="22"/>
          <w:szCs w:val="22"/>
        </w:rPr>
        <w:t xml:space="preserve">Na območju urejanja javno vodovodno omrežje še ni zgrajeno. Za oskrbo </w:t>
      </w:r>
      <w:r>
        <w:rPr>
          <w:rFonts w:ascii="Arial" w:hAnsi="Arial" w:cs="Arial"/>
          <w:sz w:val="22"/>
          <w:szCs w:val="22"/>
        </w:rPr>
        <w:t>stanovanjskih objektov in drugih ureditev</w:t>
      </w:r>
      <w:r w:rsidR="007E069D" w:rsidRPr="005160D2">
        <w:rPr>
          <w:rFonts w:ascii="Arial" w:hAnsi="Arial" w:cs="Arial"/>
          <w:sz w:val="22"/>
          <w:szCs w:val="22"/>
        </w:rPr>
        <w:t xml:space="preserve"> s pitno vodo in za njihovo požarno </w:t>
      </w:r>
      <w:r w:rsidR="00EA2244">
        <w:rPr>
          <w:rFonts w:ascii="Arial" w:hAnsi="Arial" w:cs="Arial"/>
          <w:sz w:val="22"/>
          <w:szCs w:val="22"/>
        </w:rPr>
        <w:t>varstvo</w:t>
      </w:r>
      <w:r w:rsidR="007E069D" w:rsidRPr="005160D2">
        <w:rPr>
          <w:rFonts w:ascii="Arial" w:hAnsi="Arial" w:cs="Arial"/>
          <w:sz w:val="22"/>
          <w:szCs w:val="22"/>
        </w:rPr>
        <w:t xml:space="preserve"> je predvidena navezava na obstoječe vodovodno omrežje.</w:t>
      </w:r>
    </w:p>
    <w:p w:rsidR="007E069D" w:rsidRPr="007E069D" w:rsidRDefault="007E069D" w:rsidP="007E069D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7E069D" w:rsidRPr="005160D2" w:rsidRDefault="005160D2" w:rsidP="005160D2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(2) Hišni v</w:t>
      </w:r>
      <w:r w:rsidR="007E069D" w:rsidRPr="005160D2">
        <w:rPr>
          <w:rFonts w:ascii="Arial" w:hAnsi="Arial" w:cs="Arial"/>
          <w:sz w:val="22"/>
          <w:szCs w:val="22"/>
        </w:rPr>
        <w:t xml:space="preserve">odomerni jaški bodo locirani izven </w:t>
      </w:r>
      <w:r w:rsidR="003B6E06">
        <w:rPr>
          <w:rFonts w:ascii="Arial" w:hAnsi="Arial" w:cs="Arial"/>
          <w:sz w:val="22"/>
          <w:szCs w:val="22"/>
        </w:rPr>
        <w:t xml:space="preserve">stanovanjskih </w:t>
      </w:r>
      <w:r w:rsidR="007E069D" w:rsidRPr="005160D2">
        <w:rPr>
          <w:rFonts w:ascii="Arial" w:hAnsi="Arial" w:cs="Arial"/>
          <w:sz w:val="22"/>
          <w:szCs w:val="22"/>
        </w:rPr>
        <w:t>objektov na posamezni</w:t>
      </w:r>
      <w:r w:rsidR="003B6E06">
        <w:rPr>
          <w:rFonts w:ascii="Arial" w:hAnsi="Arial" w:cs="Arial"/>
          <w:sz w:val="22"/>
          <w:szCs w:val="22"/>
        </w:rPr>
        <w:t xml:space="preserve"> gradbeni</w:t>
      </w:r>
      <w:r w:rsidR="007E069D" w:rsidRPr="005160D2">
        <w:rPr>
          <w:rFonts w:ascii="Arial" w:hAnsi="Arial" w:cs="Arial"/>
          <w:sz w:val="22"/>
          <w:szCs w:val="22"/>
        </w:rPr>
        <w:t xml:space="preserve"> parcel</w:t>
      </w:r>
      <w:r w:rsidR="003B6E06">
        <w:rPr>
          <w:rFonts w:ascii="Arial" w:hAnsi="Arial" w:cs="Arial"/>
          <w:sz w:val="22"/>
          <w:szCs w:val="22"/>
        </w:rPr>
        <w:t>i n</w:t>
      </w:r>
      <w:r w:rsidR="007E069D" w:rsidRPr="005160D2">
        <w:rPr>
          <w:rFonts w:ascii="Arial" w:hAnsi="Arial" w:cs="Arial"/>
          <w:sz w:val="22"/>
          <w:szCs w:val="22"/>
        </w:rPr>
        <w:t xml:space="preserve">amenjeni gradnji; izven </w:t>
      </w:r>
      <w:proofErr w:type="spellStart"/>
      <w:r w:rsidR="007E069D" w:rsidRPr="005160D2">
        <w:rPr>
          <w:rFonts w:ascii="Arial" w:hAnsi="Arial" w:cs="Arial"/>
          <w:sz w:val="22"/>
          <w:szCs w:val="22"/>
        </w:rPr>
        <w:t>povoznih</w:t>
      </w:r>
      <w:proofErr w:type="spellEnd"/>
      <w:r w:rsidR="007E069D" w:rsidRPr="005160D2">
        <w:rPr>
          <w:rFonts w:ascii="Arial" w:hAnsi="Arial" w:cs="Arial"/>
          <w:sz w:val="22"/>
          <w:szCs w:val="22"/>
        </w:rPr>
        <w:t xml:space="preserve"> območij</w:t>
      </w:r>
      <w:r w:rsidR="00100D80">
        <w:rPr>
          <w:rFonts w:ascii="Arial" w:hAnsi="Arial" w:cs="Arial"/>
          <w:sz w:val="22"/>
          <w:szCs w:val="22"/>
        </w:rPr>
        <w:t>,</w:t>
      </w:r>
      <w:r w:rsidR="007E069D" w:rsidRPr="005160D2">
        <w:rPr>
          <w:rFonts w:ascii="Arial" w:hAnsi="Arial" w:cs="Arial"/>
          <w:sz w:val="22"/>
          <w:szCs w:val="22"/>
        </w:rPr>
        <w:t xml:space="preserve"> čim bližje javnemu vodovodu.</w:t>
      </w:r>
    </w:p>
    <w:p w:rsidR="00812BC5" w:rsidRPr="0073436E" w:rsidRDefault="00812BC5" w:rsidP="00812BC5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812BC5" w:rsidRPr="003B6E06" w:rsidRDefault="003B6E06" w:rsidP="003B6E06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(3) </w:t>
      </w:r>
      <w:r w:rsidR="007E069D" w:rsidRPr="003B6E06">
        <w:rPr>
          <w:rFonts w:ascii="Arial" w:hAnsi="Arial" w:cs="Arial"/>
          <w:sz w:val="22"/>
          <w:szCs w:val="22"/>
        </w:rPr>
        <w:t xml:space="preserve">Ob ulicah znotraj območja urejanja je predvidena hidrantna mreže z nadzemnimi hidranti. Hidranti so lahko vezani na </w:t>
      </w:r>
      <w:r w:rsidR="009148BD">
        <w:rPr>
          <w:rFonts w:ascii="Arial" w:hAnsi="Arial" w:cs="Arial"/>
          <w:sz w:val="22"/>
          <w:szCs w:val="22"/>
        </w:rPr>
        <w:t>načrtovano</w:t>
      </w:r>
      <w:r w:rsidR="007E069D" w:rsidRPr="003B6E06">
        <w:rPr>
          <w:rFonts w:ascii="Arial" w:hAnsi="Arial" w:cs="Arial"/>
          <w:sz w:val="22"/>
          <w:szCs w:val="22"/>
        </w:rPr>
        <w:t xml:space="preserve"> vodovodno omrežje. Dovoljena razdalja med </w:t>
      </w:r>
      <w:r w:rsidRPr="003B6E06">
        <w:rPr>
          <w:rFonts w:ascii="Arial" w:hAnsi="Arial" w:cs="Arial"/>
          <w:sz w:val="22"/>
          <w:szCs w:val="22"/>
        </w:rPr>
        <w:t>njimi</w:t>
      </w:r>
      <w:r w:rsidR="007E069D" w:rsidRPr="003B6E06">
        <w:rPr>
          <w:rFonts w:ascii="Arial" w:hAnsi="Arial" w:cs="Arial"/>
          <w:sz w:val="22"/>
          <w:szCs w:val="22"/>
        </w:rPr>
        <w:t xml:space="preserve"> je največ 80,0 m</w:t>
      </w:r>
      <w:r w:rsidR="00812BC5" w:rsidRPr="003B6E06">
        <w:rPr>
          <w:rFonts w:ascii="Arial" w:hAnsi="Arial" w:cs="Arial"/>
          <w:sz w:val="22"/>
          <w:szCs w:val="22"/>
        </w:rPr>
        <w:t>. V primeru, da javno hidrantno omrežje ne pokriva celotnega območja, si mora uporabnik zagotoviti interno požarno varnost.</w:t>
      </w:r>
    </w:p>
    <w:p w:rsidR="00812BC5" w:rsidRDefault="00812BC5" w:rsidP="00812BC5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A20896" w:rsidRPr="00452387" w:rsidRDefault="00A20896" w:rsidP="00A20896">
      <w:pPr>
        <w:pStyle w:val="Brezrazmikov"/>
        <w:jc w:val="center"/>
        <w:rPr>
          <w:rFonts w:ascii="Arial" w:hAnsi="Arial" w:cs="Arial"/>
          <w:sz w:val="22"/>
          <w:szCs w:val="22"/>
          <w:lang w:val="sl-SI"/>
        </w:rPr>
      </w:pPr>
      <w:r w:rsidRPr="00452387">
        <w:rPr>
          <w:rFonts w:ascii="Arial" w:hAnsi="Arial" w:cs="Arial"/>
          <w:sz w:val="22"/>
          <w:szCs w:val="22"/>
          <w:lang w:val="sl-SI"/>
        </w:rPr>
        <w:t>23</w:t>
      </w:r>
      <w:r>
        <w:rPr>
          <w:rFonts w:ascii="Arial" w:hAnsi="Arial" w:cs="Arial"/>
          <w:sz w:val="22"/>
          <w:szCs w:val="22"/>
          <w:lang w:val="sl-SI"/>
        </w:rPr>
        <w:t>. člen</w:t>
      </w:r>
    </w:p>
    <w:p w:rsidR="00A20896" w:rsidRPr="00452387" w:rsidRDefault="00A20896" w:rsidP="00A20896">
      <w:pPr>
        <w:pStyle w:val="Brezrazmikov"/>
        <w:jc w:val="center"/>
        <w:rPr>
          <w:rFonts w:ascii="Arial" w:hAnsi="Arial" w:cs="Arial"/>
          <w:sz w:val="22"/>
          <w:szCs w:val="22"/>
          <w:lang w:val="sl-SI"/>
        </w:rPr>
      </w:pPr>
      <w:r w:rsidRPr="00452387">
        <w:rPr>
          <w:rFonts w:ascii="Arial" w:hAnsi="Arial" w:cs="Arial"/>
          <w:sz w:val="22"/>
          <w:szCs w:val="22"/>
          <w:lang w:val="sl-SI"/>
        </w:rPr>
        <w:t>(elektroenergetsko omrežje)</w:t>
      </w:r>
    </w:p>
    <w:p w:rsidR="00A20896" w:rsidRPr="00452387" w:rsidRDefault="00A20896" w:rsidP="00A20896">
      <w:pPr>
        <w:pStyle w:val="Brezrazmikov"/>
        <w:jc w:val="center"/>
        <w:rPr>
          <w:rFonts w:ascii="Arial" w:hAnsi="Arial" w:cs="Arial"/>
          <w:sz w:val="22"/>
          <w:szCs w:val="22"/>
          <w:lang w:val="sl-SI"/>
        </w:rPr>
      </w:pPr>
    </w:p>
    <w:p w:rsidR="00A20896" w:rsidRPr="005160D2" w:rsidRDefault="00A20896" w:rsidP="00A2089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(1) </w:t>
      </w:r>
      <w:r w:rsidRPr="005160D2">
        <w:rPr>
          <w:rFonts w:ascii="Arial" w:hAnsi="Arial" w:cs="Arial"/>
          <w:sz w:val="22"/>
          <w:szCs w:val="22"/>
        </w:rPr>
        <w:t>V neposredni bližini obravnavanega območja je elektroenergetsko omrežje že prisotno.</w:t>
      </w:r>
      <w:r w:rsidRPr="005160D2">
        <w:rPr>
          <w:rFonts w:cs="Arial"/>
          <w:sz w:val="20"/>
        </w:rPr>
        <w:t xml:space="preserve"> </w:t>
      </w:r>
      <w:r w:rsidRPr="005160D2">
        <w:rPr>
          <w:rFonts w:ascii="Arial" w:hAnsi="Arial" w:cs="Arial"/>
          <w:sz w:val="22"/>
          <w:szCs w:val="22"/>
        </w:rPr>
        <w:t>Napajanje predvidenih stanovanjskih objektov se zagotavlja preko nove transformatorske postaje</w:t>
      </w:r>
      <w:r w:rsidR="00DF04B9">
        <w:rPr>
          <w:rFonts w:ascii="Arial" w:hAnsi="Arial" w:cs="Arial"/>
          <w:sz w:val="22"/>
          <w:szCs w:val="22"/>
        </w:rPr>
        <w:t>, ki se umesti znotraj območja urejanja</w:t>
      </w:r>
      <w:r w:rsidRPr="005160D2">
        <w:rPr>
          <w:rFonts w:ascii="Arial" w:hAnsi="Arial" w:cs="Arial"/>
          <w:sz w:val="22"/>
          <w:szCs w:val="22"/>
        </w:rPr>
        <w:t>.</w:t>
      </w:r>
    </w:p>
    <w:p w:rsidR="00A20896" w:rsidRPr="002047FC" w:rsidRDefault="00A20896" w:rsidP="00A20896">
      <w:pPr>
        <w:rPr>
          <w:rFonts w:ascii="Arial" w:hAnsi="Arial" w:cs="Arial"/>
          <w:sz w:val="22"/>
          <w:szCs w:val="22"/>
        </w:rPr>
      </w:pPr>
    </w:p>
    <w:p w:rsidR="00A20896" w:rsidRPr="002047FC" w:rsidRDefault="00A20896" w:rsidP="00A20896">
      <w:pPr>
        <w:pStyle w:val="Brezrazmikov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 xml:space="preserve">(2) </w:t>
      </w:r>
      <w:r w:rsidRPr="002047FC">
        <w:rPr>
          <w:rFonts w:ascii="Arial" w:hAnsi="Arial" w:cs="Arial"/>
          <w:sz w:val="22"/>
          <w:szCs w:val="22"/>
          <w:lang w:val="sl-SI"/>
        </w:rPr>
        <w:t>V območju urejanja je potrebno za potrebe oskrbe objektov z električno energijo izvesti NN razvode v kabelskih kanalizacijskih ceveh.</w:t>
      </w:r>
    </w:p>
    <w:p w:rsidR="00A20896" w:rsidRPr="002047FC" w:rsidRDefault="00A20896" w:rsidP="00A20896">
      <w:pPr>
        <w:pStyle w:val="Brezrazmikov"/>
        <w:rPr>
          <w:rFonts w:ascii="Arial" w:hAnsi="Arial" w:cs="Arial"/>
          <w:sz w:val="22"/>
          <w:szCs w:val="22"/>
          <w:lang w:val="sl-SI"/>
        </w:rPr>
      </w:pPr>
    </w:p>
    <w:p w:rsidR="00A20896" w:rsidRPr="002047FC" w:rsidRDefault="00A20896" w:rsidP="00A20896">
      <w:pPr>
        <w:pStyle w:val="Brezrazmikov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 xml:space="preserve">(3) </w:t>
      </w:r>
      <w:r w:rsidRPr="002047FC">
        <w:rPr>
          <w:rFonts w:ascii="Arial" w:hAnsi="Arial" w:cs="Arial"/>
          <w:sz w:val="22"/>
          <w:szCs w:val="22"/>
          <w:lang w:val="sl-SI"/>
        </w:rPr>
        <w:t xml:space="preserve">Individualna priključno merilna omarica </w:t>
      </w:r>
      <w:r>
        <w:rPr>
          <w:rFonts w:ascii="Arial" w:hAnsi="Arial" w:cs="Arial"/>
          <w:sz w:val="22"/>
          <w:szCs w:val="22"/>
          <w:lang w:val="sl-SI"/>
        </w:rPr>
        <w:t xml:space="preserve">za posamezni stanovanjski objekt </w:t>
      </w:r>
      <w:r w:rsidRPr="002047FC">
        <w:rPr>
          <w:rFonts w:ascii="Arial" w:hAnsi="Arial" w:cs="Arial"/>
          <w:sz w:val="22"/>
          <w:szCs w:val="22"/>
          <w:lang w:val="sl-SI"/>
        </w:rPr>
        <w:t>mora biti locirana</w:t>
      </w:r>
      <w:r w:rsidR="00DC26DB">
        <w:rPr>
          <w:rFonts w:ascii="Arial" w:hAnsi="Arial" w:cs="Arial"/>
          <w:sz w:val="22"/>
          <w:szCs w:val="22"/>
          <w:lang w:val="sl-SI"/>
        </w:rPr>
        <w:t xml:space="preserve"> </w:t>
      </w:r>
      <w:r w:rsidRPr="002047FC">
        <w:rPr>
          <w:rFonts w:ascii="Arial" w:hAnsi="Arial" w:cs="Arial"/>
          <w:sz w:val="22"/>
          <w:szCs w:val="22"/>
          <w:lang w:val="sl-SI"/>
        </w:rPr>
        <w:t>na stalno dostopnem mestu</w:t>
      </w:r>
      <w:r w:rsidR="00DC26DB">
        <w:rPr>
          <w:rFonts w:ascii="Arial" w:hAnsi="Arial" w:cs="Arial"/>
          <w:sz w:val="22"/>
          <w:szCs w:val="22"/>
          <w:lang w:val="sl-SI"/>
        </w:rPr>
        <w:t xml:space="preserve"> skladno z zahtevami upravljavca </w:t>
      </w:r>
      <w:proofErr w:type="spellStart"/>
      <w:r w:rsidR="00DC26DB">
        <w:rPr>
          <w:rFonts w:ascii="Arial" w:hAnsi="Arial" w:cs="Arial"/>
          <w:sz w:val="22"/>
          <w:szCs w:val="22"/>
          <w:lang w:val="sl-SI"/>
        </w:rPr>
        <w:t>elektro</w:t>
      </w:r>
      <w:proofErr w:type="spellEnd"/>
      <w:r w:rsidR="00DC26DB">
        <w:rPr>
          <w:rFonts w:ascii="Arial" w:hAnsi="Arial" w:cs="Arial"/>
          <w:sz w:val="22"/>
          <w:szCs w:val="22"/>
          <w:lang w:val="sl-SI"/>
        </w:rPr>
        <w:t xml:space="preserve"> omrežja</w:t>
      </w:r>
      <w:r w:rsidRPr="002047FC">
        <w:rPr>
          <w:rFonts w:ascii="Arial" w:hAnsi="Arial" w:cs="Arial"/>
          <w:sz w:val="22"/>
          <w:szCs w:val="22"/>
          <w:lang w:val="sl-SI"/>
        </w:rPr>
        <w:t>.</w:t>
      </w:r>
    </w:p>
    <w:p w:rsidR="00A20896" w:rsidRPr="002047FC" w:rsidRDefault="00A20896" w:rsidP="00A20896">
      <w:pPr>
        <w:rPr>
          <w:rFonts w:ascii="Arial" w:hAnsi="Arial" w:cs="Arial"/>
          <w:sz w:val="22"/>
          <w:szCs w:val="22"/>
        </w:rPr>
      </w:pPr>
    </w:p>
    <w:p w:rsidR="00A20896" w:rsidRPr="002047FC" w:rsidRDefault="00A20896" w:rsidP="00A20896">
      <w:pPr>
        <w:pStyle w:val="Brezrazmikov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 xml:space="preserve">(4) </w:t>
      </w:r>
      <w:r w:rsidRPr="002047FC">
        <w:rPr>
          <w:rFonts w:ascii="Arial" w:hAnsi="Arial" w:cs="Arial"/>
          <w:sz w:val="22"/>
          <w:szCs w:val="22"/>
          <w:lang w:val="sl-SI"/>
        </w:rPr>
        <w:t xml:space="preserve">Javna razsvetljava </w:t>
      </w:r>
      <w:r>
        <w:rPr>
          <w:rFonts w:ascii="Arial" w:hAnsi="Arial" w:cs="Arial"/>
          <w:sz w:val="22"/>
          <w:szCs w:val="22"/>
          <w:lang w:val="sl-SI"/>
        </w:rPr>
        <w:t xml:space="preserve">znotraj območje urejanja </w:t>
      </w:r>
      <w:r w:rsidRPr="002047FC">
        <w:rPr>
          <w:rFonts w:ascii="Arial" w:hAnsi="Arial" w:cs="Arial"/>
          <w:sz w:val="22"/>
          <w:szCs w:val="22"/>
          <w:lang w:val="sl-SI"/>
        </w:rPr>
        <w:t xml:space="preserve">se izvede ob </w:t>
      </w:r>
      <w:r>
        <w:rPr>
          <w:rFonts w:ascii="Arial" w:hAnsi="Arial" w:cs="Arial"/>
          <w:sz w:val="22"/>
          <w:szCs w:val="22"/>
          <w:lang w:val="sl-SI"/>
        </w:rPr>
        <w:t>načrtovani prometni zanki</w:t>
      </w:r>
      <w:r w:rsidRPr="002047FC">
        <w:rPr>
          <w:rFonts w:ascii="Arial" w:hAnsi="Arial" w:cs="Arial"/>
          <w:sz w:val="22"/>
          <w:szCs w:val="22"/>
          <w:lang w:val="sl-SI"/>
        </w:rPr>
        <w:t>.</w:t>
      </w:r>
    </w:p>
    <w:p w:rsidR="00A20896" w:rsidRPr="00447A19" w:rsidRDefault="00A20896" w:rsidP="00A20896">
      <w:pPr>
        <w:rPr>
          <w:rFonts w:ascii="Arial" w:hAnsi="Arial" w:cs="Arial"/>
          <w:sz w:val="22"/>
          <w:szCs w:val="22"/>
        </w:rPr>
      </w:pPr>
    </w:p>
    <w:p w:rsidR="00A20896" w:rsidRPr="00447A19" w:rsidRDefault="00A20896" w:rsidP="00A20896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24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člen</w:t>
      </w:r>
      <w:proofErr w:type="spellEnd"/>
      <w:proofErr w:type="gramEnd"/>
    </w:p>
    <w:p w:rsidR="00A20896" w:rsidRPr="00447A19" w:rsidRDefault="00A20896" w:rsidP="00A20896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(</w:t>
      </w:r>
      <w:proofErr w:type="spellStart"/>
      <w:proofErr w:type="gramStart"/>
      <w:r w:rsidRPr="00447A19">
        <w:rPr>
          <w:rFonts w:ascii="Arial" w:hAnsi="Arial" w:cs="Arial"/>
          <w:sz w:val="22"/>
          <w:szCs w:val="22"/>
        </w:rPr>
        <w:t>telekomunikacijsko</w:t>
      </w:r>
      <w:proofErr w:type="spellEnd"/>
      <w:proofErr w:type="gram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omrežje</w:t>
      </w:r>
      <w:proofErr w:type="spellEnd"/>
      <w:r w:rsidRPr="00447A19">
        <w:rPr>
          <w:rFonts w:ascii="Arial" w:hAnsi="Arial" w:cs="Arial"/>
          <w:sz w:val="22"/>
          <w:szCs w:val="22"/>
        </w:rPr>
        <w:t>)</w:t>
      </w:r>
    </w:p>
    <w:p w:rsidR="00A20896" w:rsidRPr="00447A19" w:rsidRDefault="00A20896" w:rsidP="00A20896">
      <w:pPr>
        <w:pStyle w:val="Brezrazmikov"/>
        <w:jc w:val="center"/>
        <w:rPr>
          <w:rFonts w:ascii="Arial" w:hAnsi="Arial" w:cs="Arial"/>
          <w:sz w:val="22"/>
          <w:szCs w:val="22"/>
        </w:rPr>
      </w:pPr>
    </w:p>
    <w:p w:rsidR="00A20896" w:rsidRPr="00447A19" w:rsidRDefault="00A20896" w:rsidP="00A20896">
      <w:pPr>
        <w:pStyle w:val="Brezrazmikov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(1) V </w:t>
      </w:r>
      <w:proofErr w:type="spellStart"/>
      <w:r>
        <w:rPr>
          <w:rFonts w:ascii="Arial" w:hAnsi="Arial" w:cs="Arial"/>
          <w:sz w:val="22"/>
          <w:szCs w:val="22"/>
        </w:rPr>
        <w:t>bližini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obravnavanega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območja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447A19">
        <w:rPr>
          <w:rFonts w:ascii="Arial" w:hAnsi="Arial" w:cs="Arial"/>
          <w:sz w:val="22"/>
          <w:szCs w:val="22"/>
        </w:rPr>
        <w:t>telekomunikacijska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infrastruktura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že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prisotna</w:t>
      </w:r>
      <w:proofErr w:type="spellEnd"/>
      <w:r w:rsidRPr="00447A19">
        <w:rPr>
          <w:rFonts w:ascii="Arial" w:hAnsi="Arial" w:cs="Arial"/>
          <w:sz w:val="22"/>
          <w:szCs w:val="22"/>
        </w:rPr>
        <w:t>.</w:t>
      </w:r>
    </w:p>
    <w:p w:rsidR="00A20896" w:rsidRPr="00447A19" w:rsidRDefault="00A20896" w:rsidP="00A20896">
      <w:pPr>
        <w:pStyle w:val="Brezrazmikov"/>
        <w:rPr>
          <w:rFonts w:ascii="Arial" w:hAnsi="Arial" w:cs="Arial"/>
          <w:sz w:val="22"/>
          <w:szCs w:val="22"/>
        </w:rPr>
      </w:pPr>
    </w:p>
    <w:p w:rsidR="00A20896" w:rsidRPr="00447A19" w:rsidRDefault="00A20896" w:rsidP="00A20896">
      <w:pPr>
        <w:pStyle w:val="Brezrazmikov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(2) </w:t>
      </w:r>
      <w:r w:rsidRPr="00447A19">
        <w:rPr>
          <w:rFonts w:ascii="Arial" w:hAnsi="Arial" w:cs="Arial"/>
          <w:sz w:val="22"/>
          <w:szCs w:val="22"/>
        </w:rPr>
        <w:t xml:space="preserve">Novo </w:t>
      </w:r>
      <w:proofErr w:type="spellStart"/>
      <w:r w:rsidRPr="00447A19">
        <w:rPr>
          <w:rFonts w:ascii="Arial" w:hAnsi="Arial" w:cs="Arial"/>
          <w:sz w:val="22"/>
          <w:szCs w:val="22"/>
        </w:rPr>
        <w:t>telekomunikacijsko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omrežje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447A19">
        <w:rPr>
          <w:rFonts w:ascii="Arial" w:hAnsi="Arial" w:cs="Arial"/>
          <w:sz w:val="22"/>
          <w:szCs w:val="22"/>
        </w:rPr>
        <w:t>druga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telekomunikacijska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kabelska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omrežja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447A19">
        <w:rPr>
          <w:rFonts w:ascii="Arial" w:hAnsi="Arial" w:cs="Arial"/>
          <w:sz w:val="22"/>
          <w:szCs w:val="22"/>
        </w:rPr>
        <w:t>potrebe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načrtovanih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stanovanjskih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objek</w:t>
      </w:r>
      <w:r>
        <w:rPr>
          <w:rFonts w:ascii="Arial" w:hAnsi="Arial" w:cs="Arial"/>
          <w:sz w:val="22"/>
          <w:szCs w:val="22"/>
        </w:rPr>
        <w:t>ov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447A19">
        <w:rPr>
          <w:rFonts w:ascii="Arial" w:hAnsi="Arial" w:cs="Arial"/>
          <w:sz w:val="22"/>
          <w:szCs w:val="22"/>
        </w:rPr>
        <w:t>izvede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v </w:t>
      </w:r>
      <w:proofErr w:type="spellStart"/>
      <w:r w:rsidRPr="00447A19">
        <w:rPr>
          <w:rFonts w:ascii="Arial" w:hAnsi="Arial" w:cs="Arial"/>
          <w:sz w:val="22"/>
          <w:szCs w:val="22"/>
        </w:rPr>
        <w:t>podzemni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izvedbi</w:t>
      </w:r>
      <w:proofErr w:type="spellEnd"/>
      <w:r w:rsidRPr="00447A19">
        <w:rPr>
          <w:rFonts w:ascii="Arial" w:hAnsi="Arial" w:cs="Arial"/>
          <w:sz w:val="22"/>
          <w:szCs w:val="22"/>
        </w:rPr>
        <w:t>.</w:t>
      </w:r>
      <w:r w:rsidRPr="00985503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985503">
        <w:rPr>
          <w:rFonts w:ascii="Arial" w:hAnsi="Arial" w:cs="Arial"/>
          <w:sz w:val="22"/>
          <w:szCs w:val="22"/>
        </w:rPr>
        <w:t>Prečkanje</w:t>
      </w:r>
      <w:proofErr w:type="spellEnd"/>
      <w:r w:rsidRPr="00985503">
        <w:rPr>
          <w:rFonts w:ascii="Arial" w:hAnsi="Arial" w:cs="Arial"/>
          <w:sz w:val="22"/>
          <w:szCs w:val="22"/>
        </w:rPr>
        <w:t xml:space="preserve"> TK </w:t>
      </w:r>
      <w:proofErr w:type="spellStart"/>
      <w:r w:rsidRPr="00985503">
        <w:rPr>
          <w:rFonts w:ascii="Arial" w:hAnsi="Arial" w:cs="Arial"/>
          <w:sz w:val="22"/>
          <w:szCs w:val="22"/>
        </w:rPr>
        <w:t>kablov</w:t>
      </w:r>
      <w:proofErr w:type="spellEnd"/>
      <w:r w:rsidRPr="00985503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985503">
        <w:rPr>
          <w:rFonts w:ascii="Arial" w:hAnsi="Arial" w:cs="Arial"/>
          <w:sz w:val="22"/>
          <w:szCs w:val="22"/>
        </w:rPr>
        <w:t>drugo</w:t>
      </w:r>
      <w:proofErr w:type="spellEnd"/>
      <w:r w:rsidRPr="0098550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85503">
        <w:rPr>
          <w:rFonts w:ascii="Arial" w:hAnsi="Arial" w:cs="Arial"/>
          <w:sz w:val="22"/>
          <w:szCs w:val="22"/>
        </w:rPr>
        <w:t>infrastrukturo</w:t>
      </w:r>
      <w:proofErr w:type="spellEnd"/>
      <w:r w:rsidRPr="00985503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985503">
        <w:rPr>
          <w:rFonts w:ascii="Arial" w:hAnsi="Arial" w:cs="Arial"/>
          <w:sz w:val="22"/>
          <w:szCs w:val="22"/>
        </w:rPr>
        <w:t>izvede</w:t>
      </w:r>
      <w:proofErr w:type="spellEnd"/>
      <w:r w:rsidRPr="00985503">
        <w:rPr>
          <w:rFonts w:ascii="Arial" w:hAnsi="Arial" w:cs="Arial"/>
          <w:sz w:val="22"/>
          <w:szCs w:val="22"/>
        </w:rPr>
        <w:t xml:space="preserve"> v </w:t>
      </w:r>
      <w:proofErr w:type="spellStart"/>
      <w:r w:rsidRPr="00985503">
        <w:rPr>
          <w:rFonts w:ascii="Arial" w:hAnsi="Arial" w:cs="Arial"/>
          <w:sz w:val="22"/>
          <w:szCs w:val="22"/>
        </w:rPr>
        <w:t>zaščitnih</w:t>
      </w:r>
      <w:proofErr w:type="spellEnd"/>
      <w:r w:rsidRPr="0098550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85503">
        <w:rPr>
          <w:rFonts w:ascii="Arial" w:hAnsi="Arial" w:cs="Arial"/>
          <w:sz w:val="22"/>
          <w:szCs w:val="22"/>
        </w:rPr>
        <w:t>ceveh</w:t>
      </w:r>
      <w:proofErr w:type="spellEnd"/>
      <w:r w:rsidRPr="00985503">
        <w:rPr>
          <w:rFonts w:ascii="Arial" w:hAnsi="Arial" w:cs="Arial"/>
          <w:sz w:val="22"/>
          <w:szCs w:val="22"/>
        </w:rPr>
        <w:t>.</w:t>
      </w:r>
      <w:proofErr w:type="gramEnd"/>
    </w:p>
    <w:p w:rsidR="00A20896" w:rsidRPr="0073436E" w:rsidRDefault="00A20896" w:rsidP="00812BC5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C80CE9" w:rsidRPr="00447A19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2</w:t>
      </w:r>
      <w:r w:rsidR="009148BD">
        <w:rPr>
          <w:rFonts w:ascii="Arial" w:hAnsi="Arial" w:cs="Arial"/>
          <w:sz w:val="22"/>
          <w:szCs w:val="22"/>
        </w:rPr>
        <w:t>5</w:t>
      </w:r>
      <w:r w:rsidRPr="00447A19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447A19">
        <w:rPr>
          <w:rFonts w:ascii="Arial" w:hAnsi="Arial" w:cs="Arial"/>
          <w:sz w:val="22"/>
          <w:szCs w:val="22"/>
        </w:rPr>
        <w:t>člen</w:t>
      </w:r>
      <w:proofErr w:type="spellEnd"/>
      <w:proofErr w:type="gramEnd"/>
    </w:p>
    <w:p w:rsidR="00C80CE9" w:rsidRPr="00447A19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(</w:t>
      </w:r>
      <w:proofErr w:type="spellStart"/>
      <w:proofErr w:type="gramStart"/>
      <w:r w:rsidRPr="00447A19">
        <w:rPr>
          <w:rFonts w:ascii="Arial" w:hAnsi="Arial" w:cs="Arial"/>
          <w:sz w:val="22"/>
          <w:szCs w:val="22"/>
        </w:rPr>
        <w:t>odvajanje</w:t>
      </w:r>
      <w:proofErr w:type="spellEnd"/>
      <w:proofErr w:type="gram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odpad</w:t>
      </w:r>
      <w:r w:rsidR="00FD5BF3">
        <w:rPr>
          <w:rFonts w:ascii="Arial" w:hAnsi="Arial" w:cs="Arial"/>
          <w:sz w:val="22"/>
          <w:szCs w:val="22"/>
        </w:rPr>
        <w:t>n</w:t>
      </w:r>
      <w:r w:rsidRPr="00447A19">
        <w:rPr>
          <w:rFonts w:ascii="Arial" w:hAnsi="Arial" w:cs="Arial"/>
          <w:sz w:val="22"/>
          <w:szCs w:val="22"/>
        </w:rPr>
        <w:t>ih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r w:rsidR="0009753F">
        <w:rPr>
          <w:rFonts w:ascii="Arial" w:hAnsi="Arial" w:cs="Arial"/>
          <w:sz w:val="22"/>
          <w:szCs w:val="22"/>
        </w:rPr>
        <w:t xml:space="preserve">in </w:t>
      </w:r>
      <w:proofErr w:type="spellStart"/>
      <w:r w:rsidR="0009753F">
        <w:rPr>
          <w:rFonts w:ascii="Arial" w:hAnsi="Arial" w:cs="Arial"/>
          <w:sz w:val="22"/>
          <w:szCs w:val="22"/>
        </w:rPr>
        <w:t>meteornih</w:t>
      </w:r>
      <w:proofErr w:type="spellEnd"/>
      <w:r w:rsidR="0009753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voda</w:t>
      </w:r>
      <w:proofErr w:type="spellEnd"/>
      <w:r w:rsidRPr="00447A19">
        <w:rPr>
          <w:rFonts w:ascii="Arial" w:hAnsi="Arial" w:cs="Arial"/>
          <w:sz w:val="22"/>
          <w:szCs w:val="22"/>
        </w:rPr>
        <w:t>)</w:t>
      </w:r>
    </w:p>
    <w:p w:rsidR="00762994" w:rsidRPr="00447A19" w:rsidRDefault="00762994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</w:p>
    <w:p w:rsidR="00C205DA" w:rsidRDefault="005160D2" w:rsidP="005160D2">
      <w:pPr>
        <w:tabs>
          <w:tab w:val="left" w:pos="42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(1) </w:t>
      </w:r>
      <w:r w:rsidR="00C205DA" w:rsidRPr="00C205DA">
        <w:rPr>
          <w:rFonts w:ascii="Arial" w:hAnsi="Arial" w:cs="Arial"/>
          <w:sz w:val="22"/>
          <w:szCs w:val="22"/>
        </w:rPr>
        <w:t xml:space="preserve">Kanalizacijsko omrežje je namenjeno odvajanju in čiščenju komunalnih odpadnih vod iz stanovanjskih stavb ter padavinske vode s streh in utrjenih površin, tlakovanih ali z drugim materialom prekritih javnih površin. </w:t>
      </w:r>
      <w:r w:rsidR="007A3B90" w:rsidRPr="004D4C07">
        <w:rPr>
          <w:rFonts w:ascii="Arial" w:hAnsi="Arial" w:cs="Arial"/>
          <w:sz w:val="22"/>
          <w:szCs w:val="22"/>
        </w:rPr>
        <w:t xml:space="preserve">Na območju urejanja javno kanalizacijsko omrežje še ni zgrajeno. </w:t>
      </w:r>
      <w:r w:rsidR="00C205DA" w:rsidRPr="00C205DA">
        <w:rPr>
          <w:rFonts w:ascii="Arial" w:hAnsi="Arial" w:cs="Arial"/>
          <w:sz w:val="22"/>
          <w:szCs w:val="22"/>
        </w:rPr>
        <w:t>Kanalizacija mora biti zgrajena v ločenem sistemu.</w:t>
      </w:r>
    </w:p>
    <w:p w:rsidR="00C205DA" w:rsidRDefault="00C205DA" w:rsidP="005160D2">
      <w:pPr>
        <w:tabs>
          <w:tab w:val="left" w:pos="426"/>
        </w:tabs>
        <w:rPr>
          <w:rFonts w:ascii="Arial" w:hAnsi="Arial" w:cs="Arial"/>
          <w:sz w:val="22"/>
          <w:szCs w:val="22"/>
        </w:rPr>
      </w:pPr>
    </w:p>
    <w:p w:rsidR="00E0354F" w:rsidRPr="004D4C07" w:rsidRDefault="00C205DA" w:rsidP="005160D2">
      <w:pPr>
        <w:tabs>
          <w:tab w:val="left" w:pos="42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(2) </w:t>
      </w:r>
      <w:r w:rsidR="00C80CE9" w:rsidRPr="004D4C07">
        <w:rPr>
          <w:rFonts w:ascii="Arial" w:hAnsi="Arial" w:cs="Arial"/>
          <w:sz w:val="22"/>
          <w:szCs w:val="22"/>
        </w:rPr>
        <w:t xml:space="preserve">Odpadne komunalne vode </w:t>
      </w:r>
      <w:r w:rsidR="008038E8" w:rsidRPr="004D4C07">
        <w:rPr>
          <w:rFonts w:ascii="Arial" w:hAnsi="Arial" w:cs="Arial"/>
          <w:sz w:val="22"/>
          <w:szCs w:val="22"/>
        </w:rPr>
        <w:t>iz načrtovan</w:t>
      </w:r>
      <w:r w:rsidR="00612016" w:rsidRPr="004D4C07">
        <w:rPr>
          <w:rFonts w:ascii="Arial" w:hAnsi="Arial" w:cs="Arial"/>
          <w:sz w:val="22"/>
          <w:szCs w:val="22"/>
        </w:rPr>
        <w:t>ih stanovanjskih objektov b</w:t>
      </w:r>
      <w:r w:rsidR="00C80CE9" w:rsidRPr="004D4C07">
        <w:rPr>
          <w:rFonts w:ascii="Arial" w:hAnsi="Arial" w:cs="Arial"/>
          <w:sz w:val="22"/>
          <w:szCs w:val="22"/>
        </w:rPr>
        <w:t xml:space="preserve">odo </w:t>
      </w:r>
      <w:r w:rsidR="00E30BA2" w:rsidRPr="004D4C07">
        <w:rPr>
          <w:rFonts w:ascii="Arial" w:hAnsi="Arial" w:cs="Arial"/>
          <w:sz w:val="22"/>
          <w:szCs w:val="22"/>
        </w:rPr>
        <w:t>vodene v javno kanalizacij</w:t>
      </w:r>
      <w:r w:rsidR="00812BC5" w:rsidRPr="004D4C07">
        <w:rPr>
          <w:rFonts w:ascii="Arial" w:hAnsi="Arial" w:cs="Arial"/>
          <w:sz w:val="22"/>
          <w:szCs w:val="22"/>
        </w:rPr>
        <w:t>sko omrežje</w:t>
      </w:r>
      <w:r w:rsidR="00E30BA2" w:rsidRPr="004D4C07">
        <w:rPr>
          <w:rFonts w:ascii="Arial" w:hAnsi="Arial" w:cs="Arial"/>
          <w:sz w:val="22"/>
          <w:szCs w:val="22"/>
        </w:rPr>
        <w:t xml:space="preserve"> </w:t>
      </w:r>
      <w:r w:rsidR="00C80CE9" w:rsidRPr="004D4C07">
        <w:rPr>
          <w:rFonts w:ascii="Arial" w:hAnsi="Arial" w:cs="Arial"/>
          <w:sz w:val="22"/>
          <w:szCs w:val="22"/>
        </w:rPr>
        <w:t xml:space="preserve">v skladu s predpisi in </w:t>
      </w:r>
      <w:r w:rsidR="009148BD">
        <w:rPr>
          <w:rFonts w:ascii="Arial" w:hAnsi="Arial" w:cs="Arial"/>
          <w:sz w:val="22"/>
          <w:szCs w:val="22"/>
        </w:rPr>
        <w:t>pogoji</w:t>
      </w:r>
      <w:r w:rsidR="00C80CE9" w:rsidRPr="004D4C07">
        <w:rPr>
          <w:rFonts w:ascii="Arial" w:hAnsi="Arial" w:cs="Arial"/>
          <w:sz w:val="22"/>
          <w:szCs w:val="22"/>
        </w:rPr>
        <w:t xml:space="preserve"> pristojnega upravljavca.</w:t>
      </w:r>
    </w:p>
    <w:p w:rsidR="00E0354F" w:rsidRPr="00452387" w:rsidRDefault="00E0354F" w:rsidP="00E0354F">
      <w:pPr>
        <w:tabs>
          <w:tab w:val="left" w:pos="426"/>
        </w:tabs>
        <w:rPr>
          <w:rFonts w:ascii="Arial" w:hAnsi="Arial" w:cs="Arial"/>
          <w:sz w:val="22"/>
          <w:szCs w:val="22"/>
        </w:rPr>
      </w:pPr>
    </w:p>
    <w:p w:rsidR="00C80CE9" w:rsidRPr="00EE608B" w:rsidRDefault="005160D2" w:rsidP="005160D2">
      <w:pPr>
        <w:tabs>
          <w:tab w:val="left" w:pos="42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="00C205DA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) </w:t>
      </w:r>
      <w:r w:rsidR="00C80CE9" w:rsidRPr="00EE608B">
        <w:rPr>
          <w:rFonts w:ascii="Arial" w:hAnsi="Arial" w:cs="Arial"/>
          <w:sz w:val="22"/>
          <w:szCs w:val="22"/>
        </w:rPr>
        <w:t xml:space="preserve">Padavinske vode </w:t>
      </w:r>
      <w:r w:rsidR="004D4C07" w:rsidRPr="00EE608B">
        <w:rPr>
          <w:rFonts w:ascii="Arial" w:hAnsi="Arial" w:cs="Arial"/>
          <w:sz w:val="22"/>
          <w:szCs w:val="22"/>
        </w:rPr>
        <w:t xml:space="preserve">znotraj individualnih gradbenih parcel </w:t>
      </w:r>
      <w:r w:rsidR="00A703D3" w:rsidRPr="00EE608B">
        <w:rPr>
          <w:rFonts w:ascii="Arial" w:hAnsi="Arial" w:cs="Arial"/>
          <w:sz w:val="22"/>
          <w:szCs w:val="22"/>
        </w:rPr>
        <w:t>se ponika</w:t>
      </w:r>
      <w:r w:rsidR="00C80CE9" w:rsidRPr="00EE60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znotraj </w:t>
      </w:r>
      <w:r w:rsidR="00EE608B" w:rsidRPr="00EE608B">
        <w:rPr>
          <w:rFonts w:ascii="Arial" w:hAnsi="Arial" w:cs="Arial"/>
          <w:sz w:val="22"/>
          <w:szCs w:val="22"/>
        </w:rPr>
        <w:t xml:space="preserve">njih samih. Meteorna voda </w:t>
      </w:r>
      <w:r w:rsidR="004D4C07" w:rsidRPr="00EE608B">
        <w:rPr>
          <w:rFonts w:ascii="Arial" w:hAnsi="Arial" w:cs="Arial"/>
          <w:sz w:val="22"/>
          <w:szCs w:val="22"/>
        </w:rPr>
        <w:t xml:space="preserve">iz </w:t>
      </w:r>
      <w:r w:rsidR="00C205DA">
        <w:rPr>
          <w:rFonts w:ascii="Arial" w:hAnsi="Arial" w:cs="Arial"/>
          <w:sz w:val="22"/>
          <w:szCs w:val="22"/>
        </w:rPr>
        <w:t xml:space="preserve">javnih </w:t>
      </w:r>
      <w:r w:rsidR="004D4C07" w:rsidRPr="00EE608B">
        <w:rPr>
          <w:rFonts w:ascii="Arial" w:hAnsi="Arial" w:cs="Arial"/>
          <w:sz w:val="22"/>
          <w:szCs w:val="22"/>
        </w:rPr>
        <w:t xml:space="preserve">prometnih površin </w:t>
      </w:r>
      <w:r w:rsidR="00EE608B" w:rsidRPr="00EE608B">
        <w:rPr>
          <w:rFonts w:ascii="Arial" w:hAnsi="Arial" w:cs="Arial"/>
          <w:sz w:val="22"/>
          <w:szCs w:val="22"/>
        </w:rPr>
        <w:t>se ponika</w:t>
      </w:r>
      <w:r w:rsidR="004D4C07" w:rsidRPr="00EE608B">
        <w:rPr>
          <w:rFonts w:ascii="Arial" w:hAnsi="Arial" w:cs="Arial"/>
          <w:sz w:val="22"/>
          <w:szCs w:val="22"/>
        </w:rPr>
        <w:t xml:space="preserve"> na skupnih površinah naselja</w:t>
      </w:r>
      <w:r w:rsidR="004F4BAE" w:rsidRPr="00EE608B">
        <w:rPr>
          <w:rFonts w:ascii="Arial" w:hAnsi="Arial" w:cs="Arial"/>
          <w:sz w:val="22"/>
          <w:szCs w:val="22"/>
        </w:rPr>
        <w:t>.</w:t>
      </w:r>
    </w:p>
    <w:p w:rsidR="00C80CE9" w:rsidRPr="00452387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  <w:lang w:val="sl-SI"/>
        </w:rPr>
      </w:pPr>
    </w:p>
    <w:p w:rsidR="009B4E65" w:rsidRPr="00447A19" w:rsidRDefault="009B4E65" w:rsidP="009B4E65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bCs/>
          <w:sz w:val="22"/>
          <w:szCs w:val="22"/>
        </w:rPr>
        <w:t>2</w:t>
      </w:r>
      <w:r>
        <w:rPr>
          <w:rFonts w:ascii="Arial" w:hAnsi="Arial" w:cs="Arial"/>
          <w:bCs/>
          <w:sz w:val="22"/>
          <w:szCs w:val="22"/>
        </w:rPr>
        <w:t>6</w:t>
      </w:r>
      <w:r w:rsidRPr="00447A19">
        <w:rPr>
          <w:rFonts w:ascii="Arial" w:hAnsi="Arial" w:cs="Arial"/>
          <w:bCs/>
          <w:sz w:val="22"/>
          <w:szCs w:val="22"/>
        </w:rPr>
        <w:t xml:space="preserve">. </w:t>
      </w:r>
      <w:proofErr w:type="spellStart"/>
      <w:proofErr w:type="gramStart"/>
      <w:r w:rsidRPr="00447A19">
        <w:rPr>
          <w:rFonts w:ascii="Arial" w:hAnsi="Arial" w:cs="Arial"/>
          <w:bCs/>
          <w:sz w:val="22"/>
          <w:szCs w:val="22"/>
        </w:rPr>
        <w:t>člen</w:t>
      </w:r>
      <w:proofErr w:type="spellEnd"/>
      <w:proofErr w:type="gramEnd"/>
    </w:p>
    <w:p w:rsidR="009B4E65" w:rsidRDefault="009B4E65" w:rsidP="009B4E65">
      <w:pPr>
        <w:pStyle w:val="Brezrazmikov"/>
        <w:jc w:val="center"/>
        <w:rPr>
          <w:rFonts w:ascii="Arial" w:hAnsi="Arial" w:cs="Arial"/>
          <w:bCs/>
          <w:sz w:val="22"/>
          <w:szCs w:val="22"/>
        </w:rPr>
      </w:pPr>
      <w:r w:rsidRPr="00447A19">
        <w:rPr>
          <w:rFonts w:ascii="Arial" w:hAnsi="Arial" w:cs="Arial"/>
          <w:bCs/>
          <w:sz w:val="22"/>
          <w:szCs w:val="22"/>
        </w:rPr>
        <w:t>(</w:t>
      </w:r>
      <w:proofErr w:type="spellStart"/>
      <w:proofErr w:type="gramStart"/>
      <w:r>
        <w:rPr>
          <w:rFonts w:ascii="Arial" w:hAnsi="Arial" w:cs="Arial"/>
          <w:bCs/>
          <w:sz w:val="22"/>
          <w:szCs w:val="22"/>
        </w:rPr>
        <w:t>ogrevanje</w:t>
      </w:r>
      <w:proofErr w:type="spellEnd"/>
      <w:proofErr w:type="gramEnd"/>
      <w:r w:rsidRPr="00447A19">
        <w:rPr>
          <w:rFonts w:ascii="Arial" w:hAnsi="Arial" w:cs="Arial"/>
          <w:bCs/>
          <w:sz w:val="22"/>
          <w:szCs w:val="22"/>
        </w:rPr>
        <w:t>)</w:t>
      </w:r>
    </w:p>
    <w:p w:rsidR="00985503" w:rsidRDefault="00985503" w:rsidP="009B4E65">
      <w:pPr>
        <w:pStyle w:val="Brezrazmikov"/>
        <w:jc w:val="center"/>
        <w:rPr>
          <w:rFonts w:ascii="Arial" w:hAnsi="Arial" w:cs="Arial"/>
          <w:sz w:val="22"/>
          <w:szCs w:val="22"/>
        </w:rPr>
      </w:pPr>
    </w:p>
    <w:p w:rsidR="00060F51" w:rsidRPr="00BD7CAE" w:rsidRDefault="00060F51" w:rsidP="00C80CE9">
      <w:pPr>
        <w:pStyle w:val="Brezrazmikov"/>
        <w:rPr>
          <w:rFonts w:ascii="Arial" w:hAnsi="Arial" w:cs="Arial"/>
          <w:sz w:val="22"/>
          <w:szCs w:val="22"/>
        </w:rPr>
      </w:pPr>
      <w:proofErr w:type="spellStart"/>
      <w:r w:rsidRPr="00447A19">
        <w:rPr>
          <w:rFonts w:ascii="Arial" w:hAnsi="Arial" w:cs="Arial"/>
          <w:sz w:val="22"/>
          <w:szCs w:val="22"/>
        </w:rPr>
        <w:t>Načrtovani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D7CAE">
        <w:rPr>
          <w:rFonts w:ascii="Arial" w:hAnsi="Arial" w:cs="Arial"/>
          <w:sz w:val="22"/>
          <w:szCs w:val="22"/>
        </w:rPr>
        <w:t>stanovanjski</w:t>
      </w:r>
      <w:proofErr w:type="spellEnd"/>
      <w:r w:rsidR="00BD7CA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objekt</w:t>
      </w:r>
      <w:r w:rsidR="003E437B">
        <w:rPr>
          <w:rFonts w:ascii="Arial" w:hAnsi="Arial" w:cs="Arial"/>
          <w:sz w:val="22"/>
          <w:szCs w:val="22"/>
        </w:rPr>
        <w:t>i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se </w:t>
      </w:r>
      <w:proofErr w:type="spellStart"/>
      <w:r w:rsidR="002047FC">
        <w:rPr>
          <w:rFonts w:ascii="Arial" w:hAnsi="Arial" w:cs="Arial"/>
          <w:sz w:val="22"/>
          <w:szCs w:val="22"/>
        </w:rPr>
        <w:t>bodo</w:t>
      </w:r>
      <w:proofErr w:type="spellEnd"/>
      <w:r w:rsidR="002047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ogreva</w:t>
      </w:r>
      <w:r w:rsidR="002047FC">
        <w:rPr>
          <w:rFonts w:ascii="Arial" w:hAnsi="Arial" w:cs="Arial"/>
          <w:sz w:val="22"/>
          <w:szCs w:val="22"/>
        </w:rPr>
        <w:t>li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s </w:t>
      </w:r>
      <w:proofErr w:type="spellStart"/>
      <w:r w:rsidRPr="00447A19">
        <w:rPr>
          <w:rFonts w:ascii="Arial" w:hAnsi="Arial" w:cs="Arial"/>
          <w:sz w:val="22"/>
          <w:szCs w:val="22"/>
        </w:rPr>
        <w:t>toplotno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črpalko</w:t>
      </w:r>
      <w:proofErr w:type="spellEnd"/>
      <w:r w:rsidR="005316C0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5316C0" w:rsidRPr="00447A19">
        <w:rPr>
          <w:rFonts w:ascii="Arial" w:hAnsi="Arial" w:cs="Arial"/>
          <w:sz w:val="22"/>
          <w:szCs w:val="22"/>
        </w:rPr>
        <w:t>ali</w:t>
      </w:r>
      <w:proofErr w:type="spellEnd"/>
      <w:proofErr w:type="gramEnd"/>
      <w:r w:rsidR="005316C0" w:rsidRPr="00447A19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5316C0" w:rsidRPr="00447A19">
        <w:rPr>
          <w:rFonts w:ascii="Arial" w:hAnsi="Arial" w:cs="Arial"/>
          <w:sz w:val="22"/>
          <w:szCs w:val="22"/>
        </w:rPr>
        <w:t>drugimi</w:t>
      </w:r>
      <w:proofErr w:type="spellEnd"/>
      <w:r w:rsidR="005316C0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316C0" w:rsidRPr="00447A19">
        <w:rPr>
          <w:rFonts w:ascii="Arial" w:hAnsi="Arial" w:cs="Arial"/>
          <w:sz w:val="22"/>
          <w:szCs w:val="22"/>
        </w:rPr>
        <w:t>obnovljivimi</w:t>
      </w:r>
      <w:proofErr w:type="spellEnd"/>
      <w:r w:rsidR="005316C0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316C0" w:rsidRPr="00447A19">
        <w:rPr>
          <w:rFonts w:ascii="Arial" w:hAnsi="Arial" w:cs="Arial"/>
          <w:sz w:val="22"/>
          <w:szCs w:val="22"/>
        </w:rPr>
        <w:t>viri</w:t>
      </w:r>
      <w:proofErr w:type="spellEnd"/>
      <w:r w:rsidR="005316C0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316C0" w:rsidRPr="00447A19">
        <w:rPr>
          <w:rFonts w:ascii="Arial" w:hAnsi="Arial" w:cs="Arial"/>
          <w:sz w:val="22"/>
          <w:szCs w:val="22"/>
        </w:rPr>
        <w:t>ogrevanja</w:t>
      </w:r>
      <w:proofErr w:type="spellEnd"/>
      <w:r w:rsidR="00BD7CAE">
        <w:rPr>
          <w:rFonts w:ascii="Arial" w:hAnsi="Arial" w:cs="Arial"/>
          <w:sz w:val="22"/>
          <w:szCs w:val="22"/>
        </w:rPr>
        <w:t xml:space="preserve"> v </w:t>
      </w:r>
      <w:proofErr w:type="spellStart"/>
      <w:r w:rsidR="00BD7CAE">
        <w:rPr>
          <w:rFonts w:ascii="Arial" w:hAnsi="Arial" w:cs="Arial"/>
          <w:sz w:val="22"/>
          <w:szCs w:val="22"/>
        </w:rPr>
        <w:t>skladu</w:t>
      </w:r>
      <w:proofErr w:type="spellEnd"/>
      <w:r w:rsidR="00BD7CAE" w:rsidRPr="00BD7CAE">
        <w:rPr>
          <w:rFonts w:ascii="Arial" w:hAnsi="Arial" w:cs="Arial"/>
          <w:sz w:val="22"/>
          <w:szCs w:val="22"/>
        </w:rPr>
        <w:t xml:space="preserve"> s </w:t>
      </w:r>
      <w:proofErr w:type="spellStart"/>
      <w:r w:rsidR="00BD7CAE" w:rsidRPr="00BD7CAE">
        <w:rPr>
          <w:rFonts w:ascii="Arial" w:hAnsi="Arial" w:cs="Arial"/>
          <w:sz w:val="22"/>
          <w:szCs w:val="22"/>
        </w:rPr>
        <w:t>predpisi</w:t>
      </w:r>
      <w:proofErr w:type="spellEnd"/>
      <w:r w:rsidR="00BD7CAE" w:rsidRPr="00BD7CA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D7CAE" w:rsidRPr="00BD7CAE">
        <w:rPr>
          <w:rFonts w:ascii="Arial" w:hAnsi="Arial" w:cs="Arial"/>
          <w:sz w:val="22"/>
          <w:szCs w:val="22"/>
        </w:rPr>
        <w:t>ki</w:t>
      </w:r>
      <w:proofErr w:type="spellEnd"/>
      <w:r w:rsidR="00BD7CAE" w:rsidRPr="00BD7CA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D7CAE" w:rsidRPr="00BD7CAE">
        <w:rPr>
          <w:rFonts w:ascii="Arial" w:hAnsi="Arial" w:cs="Arial"/>
          <w:sz w:val="22"/>
          <w:szCs w:val="22"/>
        </w:rPr>
        <w:t>urejajo</w:t>
      </w:r>
      <w:proofErr w:type="spellEnd"/>
      <w:r w:rsidR="00BD7CAE" w:rsidRPr="00BD7CAE">
        <w:rPr>
          <w:rFonts w:ascii="Arial" w:hAnsi="Arial" w:cs="Arial"/>
          <w:sz w:val="22"/>
          <w:szCs w:val="22"/>
        </w:rPr>
        <w:t xml:space="preserve"> to </w:t>
      </w:r>
      <w:proofErr w:type="spellStart"/>
      <w:r w:rsidR="00BD7CAE" w:rsidRPr="00BD7CAE">
        <w:rPr>
          <w:rFonts w:ascii="Arial" w:hAnsi="Arial" w:cs="Arial"/>
          <w:sz w:val="22"/>
          <w:szCs w:val="22"/>
        </w:rPr>
        <w:t>področje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. </w:t>
      </w:r>
    </w:p>
    <w:p w:rsidR="00060F51" w:rsidRPr="00447A19" w:rsidRDefault="00060F51" w:rsidP="00C80CE9">
      <w:pPr>
        <w:pStyle w:val="Brezrazmikov"/>
        <w:rPr>
          <w:rFonts w:ascii="Arial" w:hAnsi="Arial" w:cs="Arial"/>
          <w:sz w:val="22"/>
          <w:szCs w:val="22"/>
        </w:rPr>
      </w:pPr>
    </w:p>
    <w:p w:rsidR="00C80CE9" w:rsidRPr="00447A19" w:rsidRDefault="00C80CE9" w:rsidP="00C80CE9">
      <w:pPr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2</w:t>
      </w:r>
      <w:r w:rsidR="00FB7D82" w:rsidRPr="00447A19">
        <w:rPr>
          <w:rFonts w:ascii="Arial" w:hAnsi="Arial" w:cs="Arial"/>
          <w:sz w:val="22"/>
          <w:szCs w:val="22"/>
        </w:rPr>
        <w:t>7</w:t>
      </w:r>
      <w:r w:rsidRPr="00447A19">
        <w:rPr>
          <w:rFonts w:ascii="Arial" w:hAnsi="Arial" w:cs="Arial"/>
          <w:sz w:val="22"/>
          <w:szCs w:val="22"/>
        </w:rPr>
        <w:t>. člen</w:t>
      </w:r>
    </w:p>
    <w:p w:rsidR="00C80CE9" w:rsidRDefault="00C80CE9" w:rsidP="00C80CE9">
      <w:pPr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 xml:space="preserve">(ravnanje </w:t>
      </w:r>
      <w:r w:rsidR="00FC2246" w:rsidRPr="00447A19">
        <w:rPr>
          <w:rFonts w:ascii="Arial" w:hAnsi="Arial" w:cs="Arial"/>
          <w:sz w:val="22"/>
          <w:szCs w:val="22"/>
        </w:rPr>
        <w:t>s komunalnimi</w:t>
      </w:r>
      <w:r w:rsidRPr="00447A19">
        <w:rPr>
          <w:rFonts w:ascii="Arial" w:hAnsi="Arial" w:cs="Arial"/>
          <w:sz w:val="22"/>
          <w:szCs w:val="22"/>
        </w:rPr>
        <w:t xml:space="preserve"> </w:t>
      </w:r>
      <w:r w:rsidR="00C54CA0" w:rsidRPr="00447A19">
        <w:rPr>
          <w:rFonts w:ascii="Arial" w:hAnsi="Arial" w:cs="Arial"/>
          <w:sz w:val="22"/>
          <w:szCs w:val="22"/>
        </w:rPr>
        <w:t xml:space="preserve">in drugimi </w:t>
      </w:r>
      <w:r w:rsidRPr="00447A19">
        <w:rPr>
          <w:rFonts w:ascii="Arial" w:hAnsi="Arial" w:cs="Arial"/>
          <w:sz w:val="22"/>
          <w:szCs w:val="22"/>
        </w:rPr>
        <w:t>odpadki)</w:t>
      </w:r>
    </w:p>
    <w:p w:rsidR="00985503" w:rsidRPr="00447A19" w:rsidRDefault="00985503" w:rsidP="00C80CE9">
      <w:pPr>
        <w:jc w:val="center"/>
        <w:rPr>
          <w:rFonts w:ascii="Arial" w:hAnsi="Arial" w:cs="Arial"/>
          <w:sz w:val="22"/>
          <w:szCs w:val="22"/>
        </w:rPr>
      </w:pPr>
    </w:p>
    <w:p w:rsidR="004319A1" w:rsidRDefault="00F75702" w:rsidP="00F75702">
      <w:pPr>
        <w:pStyle w:val="Brezrazmikov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(1) </w:t>
      </w:r>
      <w:proofErr w:type="spellStart"/>
      <w:r w:rsidR="00C80CE9" w:rsidRPr="00447A19">
        <w:rPr>
          <w:rFonts w:ascii="Arial" w:hAnsi="Arial" w:cs="Arial"/>
          <w:sz w:val="22"/>
          <w:szCs w:val="22"/>
        </w:rPr>
        <w:t>Komunalne</w:t>
      </w:r>
      <w:proofErr w:type="spellEnd"/>
      <w:r w:rsidR="00C80CE9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0CE9" w:rsidRPr="00447A19">
        <w:rPr>
          <w:rFonts w:ascii="Arial" w:hAnsi="Arial" w:cs="Arial"/>
          <w:sz w:val="22"/>
          <w:szCs w:val="22"/>
        </w:rPr>
        <w:t>odpadke</w:t>
      </w:r>
      <w:proofErr w:type="spellEnd"/>
      <w:r w:rsidR="00C80CE9" w:rsidRPr="00447A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 </w:t>
      </w:r>
      <w:proofErr w:type="spellStart"/>
      <w:r>
        <w:rPr>
          <w:rFonts w:ascii="Arial" w:hAnsi="Arial" w:cs="Arial"/>
          <w:sz w:val="22"/>
          <w:szCs w:val="22"/>
        </w:rPr>
        <w:t>območju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urejanja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F23DB3" w:rsidRPr="00447A19">
        <w:rPr>
          <w:rFonts w:ascii="Arial" w:hAnsi="Arial" w:cs="Arial"/>
          <w:sz w:val="22"/>
          <w:szCs w:val="22"/>
        </w:rPr>
        <w:t xml:space="preserve">se </w:t>
      </w:r>
      <w:proofErr w:type="spellStart"/>
      <w:r w:rsidR="00F23DB3" w:rsidRPr="00447A19">
        <w:rPr>
          <w:rFonts w:ascii="Arial" w:hAnsi="Arial" w:cs="Arial"/>
          <w:sz w:val="22"/>
          <w:szCs w:val="22"/>
        </w:rPr>
        <w:t>zbira</w:t>
      </w:r>
      <w:proofErr w:type="spellEnd"/>
      <w:r w:rsidR="00C80CE9" w:rsidRPr="00447A19">
        <w:rPr>
          <w:rFonts w:ascii="Arial" w:hAnsi="Arial" w:cs="Arial"/>
          <w:sz w:val="22"/>
          <w:szCs w:val="22"/>
        </w:rPr>
        <w:t xml:space="preserve"> v</w:t>
      </w:r>
      <w:r w:rsidR="00066705" w:rsidRPr="0006670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3F3B">
        <w:rPr>
          <w:rFonts w:ascii="Arial" w:hAnsi="Arial" w:cs="Arial"/>
          <w:sz w:val="22"/>
          <w:szCs w:val="22"/>
        </w:rPr>
        <w:t>enotno</w:t>
      </w:r>
      <w:proofErr w:type="spellEnd"/>
      <w:r w:rsidR="00073F3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3F3B">
        <w:rPr>
          <w:rFonts w:ascii="Arial" w:hAnsi="Arial" w:cs="Arial"/>
          <w:sz w:val="22"/>
          <w:szCs w:val="22"/>
        </w:rPr>
        <w:t>oblikovanih</w:t>
      </w:r>
      <w:proofErr w:type="spellEnd"/>
      <w:r w:rsidR="00073F3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3F3B">
        <w:rPr>
          <w:rFonts w:ascii="Arial" w:hAnsi="Arial" w:cs="Arial"/>
          <w:sz w:val="22"/>
          <w:szCs w:val="22"/>
        </w:rPr>
        <w:t>pokritih</w:t>
      </w:r>
      <w:proofErr w:type="spellEnd"/>
      <w:r w:rsidR="00073F3B">
        <w:rPr>
          <w:rFonts w:ascii="Arial" w:hAnsi="Arial" w:cs="Arial"/>
          <w:sz w:val="22"/>
          <w:szCs w:val="22"/>
        </w:rPr>
        <w:t xml:space="preserve"> in </w:t>
      </w:r>
      <w:proofErr w:type="spellStart"/>
      <w:r w:rsidR="00073F3B">
        <w:rPr>
          <w:rFonts w:ascii="Arial" w:hAnsi="Arial" w:cs="Arial"/>
          <w:sz w:val="22"/>
          <w:szCs w:val="22"/>
        </w:rPr>
        <w:t>zamreženih</w:t>
      </w:r>
      <w:proofErr w:type="spellEnd"/>
      <w:r w:rsidR="00073F3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00D80">
        <w:rPr>
          <w:rFonts w:ascii="Arial" w:hAnsi="Arial" w:cs="Arial"/>
          <w:sz w:val="22"/>
          <w:szCs w:val="22"/>
        </w:rPr>
        <w:t>smetarnikih</w:t>
      </w:r>
      <w:proofErr w:type="spellEnd"/>
      <w:r w:rsidR="00100D80">
        <w:rPr>
          <w:rFonts w:ascii="Arial" w:hAnsi="Arial" w:cs="Arial"/>
          <w:sz w:val="22"/>
          <w:szCs w:val="22"/>
        </w:rPr>
        <w:t xml:space="preserve"> s </w:t>
      </w:r>
      <w:proofErr w:type="spellStart"/>
      <w:r w:rsidR="00066705" w:rsidRPr="00066705">
        <w:rPr>
          <w:rFonts w:ascii="Arial" w:hAnsi="Arial" w:cs="Arial"/>
          <w:sz w:val="22"/>
          <w:szCs w:val="22"/>
        </w:rPr>
        <w:t>tip</w:t>
      </w:r>
      <w:r w:rsidR="00100D80">
        <w:rPr>
          <w:rFonts w:ascii="Arial" w:hAnsi="Arial" w:cs="Arial"/>
          <w:sz w:val="22"/>
          <w:szCs w:val="22"/>
        </w:rPr>
        <w:t>skimi</w:t>
      </w:r>
      <w:proofErr w:type="spellEnd"/>
      <w:r w:rsidR="00066705" w:rsidRPr="0006670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66705" w:rsidRPr="00066705">
        <w:rPr>
          <w:rFonts w:ascii="Arial" w:hAnsi="Arial" w:cs="Arial"/>
          <w:sz w:val="22"/>
          <w:szCs w:val="22"/>
        </w:rPr>
        <w:t>posoda</w:t>
      </w:r>
      <w:r w:rsidR="00100D80">
        <w:rPr>
          <w:rFonts w:ascii="Arial" w:hAnsi="Arial" w:cs="Arial"/>
          <w:sz w:val="22"/>
          <w:szCs w:val="22"/>
        </w:rPr>
        <w:t>mi</w:t>
      </w:r>
      <w:proofErr w:type="spellEnd"/>
      <w:r w:rsidR="00073F3B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073F3B">
        <w:rPr>
          <w:rFonts w:ascii="Arial" w:hAnsi="Arial" w:cs="Arial"/>
          <w:sz w:val="22"/>
          <w:szCs w:val="22"/>
        </w:rPr>
        <w:t>odpadke</w:t>
      </w:r>
      <w:proofErr w:type="spellEnd"/>
      <w:r w:rsidR="00C80CE9" w:rsidRPr="00447A19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C80CE9" w:rsidRPr="00447A19">
        <w:rPr>
          <w:rFonts w:ascii="Arial" w:hAnsi="Arial" w:cs="Arial"/>
          <w:sz w:val="22"/>
          <w:szCs w:val="22"/>
        </w:rPr>
        <w:t>Zbirno</w:t>
      </w:r>
      <w:proofErr w:type="spellEnd"/>
      <w:r w:rsidR="00C80CE9" w:rsidRPr="00447A19">
        <w:rPr>
          <w:rFonts w:ascii="Arial" w:hAnsi="Arial" w:cs="Arial"/>
          <w:sz w:val="22"/>
          <w:szCs w:val="22"/>
        </w:rPr>
        <w:t xml:space="preserve"> in </w:t>
      </w:r>
      <w:proofErr w:type="spellStart"/>
      <w:r w:rsidR="00C80CE9" w:rsidRPr="00447A19">
        <w:rPr>
          <w:rFonts w:ascii="Arial" w:hAnsi="Arial" w:cs="Arial"/>
          <w:sz w:val="22"/>
          <w:szCs w:val="22"/>
        </w:rPr>
        <w:t>odjemno</w:t>
      </w:r>
      <w:proofErr w:type="spellEnd"/>
      <w:r w:rsidR="00C80CE9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0CE9" w:rsidRPr="00447A19">
        <w:rPr>
          <w:rFonts w:ascii="Arial" w:hAnsi="Arial" w:cs="Arial"/>
          <w:sz w:val="22"/>
          <w:szCs w:val="22"/>
        </w:rPr>
        <w:t>mesto</w:t>
      </w:r>
      <w:proofErr w:type="spellEnd"/>
      <w:r w:rsidR="00C80CE9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63772E"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 w:rsidR="0063772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3772E">
        <w:rPr>
          <w:rFonts w:ascii="Arial" w:hAnsi="Arial" w:cs="Arial"/>
          <w:sz w:val="22"/>
          <w:szCs w:val="22"/>
        </w:rPr>
        <w:t>obodnih</w:t>
      </w:r>
      <w:proofErr w:type="spellEnd"/>
      <w:r w:rsidR="0063772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3772E">
        <w:rPr>
          <w:rFonts w:ascii="Arial" w:hAnsi="Arial" w:cs="Arial"/>
          <w:sz w:val="22"/>
          <w:szCs w:val="22"/>
        </w:rPr>
        <w:t>površinah</w:t>
      </w:r>
      <w:proofErr w:type="spellEnd"/>
      <w:r w:rsidR="0063772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3772E">
        <w:rPr>
          <w:rFonts w:ascii="Arial" w:hAnsi="Arial" w:cs="Arial"/>
          <w:sz w:val="22"/>
          <w:szCs w:val="22"/>
        </w:rPr>
        <w:t>območja</w:t>
      </w:r>
      <w:proofErr w:type="spellEnd"/>
      <w:r w:rsidR="0063772E">
        <w:rPr>
          <w:rFonts w:ascii="Arial" w:hAnsi="Arial" w:cs="Arial"/>
          <w:sz w:val="22"/>
          <w:szCs w:val="22"/>
        </w:rPr>
        <w:t xml:space="preserve"> </w:t>
      </w:r>
      <w:r w:rsidR="00A703D3" w:rsidRPr="00447A19">
        <w:rPr>
          <w:rFonts w:ascii="Arial" w:hAnsi="Arial" w:cs="Arial"/>
          <w:sz w:val="22"/>
          <w:szCs w:val="22"/>
        </w:rPr>
        <w:t xml:space="preserve">se </w:t>
      </w:r>
      <w:proofErr w:type="spellStart"/>
      <w:r w:rsidR="004319A1">
        <w:rPr>
          <w:rFonts w:ascii="Arial" w:hAnsi="Arial" w:cs="Arial"/>
          <w:sz w:val="22"/>
          <w:szCs w:val="22"/>
        </w:rPr>
        <w:t>po</w:t>
      </w:r>
      <w:proofErr w:type="spellEnd"/>
      <w:r w:rsidR="004319A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319A1">
        <w:rPr>
          <w:rFonts w:ascii="Arial" w:hAnsi="Arial" w:cs="Arial"/>
          <w:sz w:val="22"/>
          <w:szCs w:val="22"/>
        </w:rPr>
        <w:t>zahtevah</w:t>
      </w:r>
      <w:proofErr w:type="spellEnd"/>
      <w:r w:rsidR="004319A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319A1">
        <w:rPr>
          <w:rFonts w:ascii="Arial" w:hAnsi="Arial" w:cs="Arial"/>
          <w:sz w:val="22"/>
          <w:szCs w:val="22"/>
        </w:rPr>
        <w:t>izbranega</w:t>
      </w:r>
      <w:proofErr w:type="spellEnd"/>
      <w:r w:rsidR="004319A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319A1">
        <w:rPr>
          <w:rFonts w:ascii="Arial" w:hAnsi="Arial" w:cs="Arial"/>
          <w:sz w:val="22"/>
          <w:szCs w:val="22"/>
        </w:rPr>
        <w:t>koncesionarja</w:t>
      </w:r>
      <w:proofErr w:type="spellEnd"/>
      <w:r w:rsidR="004319A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703D3" w:rsidRPr="00447A19">
        <w:rPr>
          <w:rFonts w:ascii="Arial" w:hAnsi="Arial" w:cs="Arial"/>
          <w:sz w:val="22"/>
          <w:szCs w:val="22"/>
        </w:rPr>
        <w:t>uredi</w:t>
      </w:r>
      <w:proofErr w:type="spellEnd"/>
      <w:r w:rsidR="00C80CE9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0CE9" w:rsidRPr="00447A19">
        <w:rPr>
          <w:rFonts w:ascii="Arial" w:hAnsi="Arial" w:cs="Arial"/>
          <w:sz w:val="22"/>
          <w:szCs w:val="22"/>
        </w:rPr>
        <w:t>na</w:t>
      </w:r>
      <w:proofErr w:type="spellEnd"/>
      <w:r w:rsidR="00C80CE9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0CE9" w:rsidRPr="00447A19">
        <w:rPr>
          <w:rFonts w:ascii="Arial" w:hAnsi="Arial" w:cs="Arial"/>
          <w:sz w:val="22"/>
          <w:szCs w:val="22"/>
        </w:rPr>
        <w:t>prostoru</w:t>
      </w:r>
      <w:proofErr w:type="spellEnd"/>
      <w:r w:rsidR="00C80CE9" w:rsidRPr="00447A19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C80CE9" w:rsidRPr="00447A19">
        <w:rPr>
          <w:rFonts w:ascii="Arial" w:hAnsi="Arial" w:cs="Arial"/>
          <w:sz w:val="22"/>
          <w:szCs w:val="22"/>
        </w:rPr>
        <w:t>ki</w:t>
      </w:r>
      <w:proofErr w:type="spellEnd"/>
      <w:r w:rsidR="00C80CE9" w:rsidRPr="00447A19">
        <w:rPr>
          <w:rFonts w:ascii="Arial" w:hAnsi="Arial" w:cs="Arial"/>
          <w:sz w:val="22"/>
          <w:szCs w:val="22"/>
        </w:rPr>
        <w:t xml:space="preserve"> mora </w:t>
      </w:r>
      <w:proofErr w:type="spellStart"/>
      <w:r w:rsidR="00C80CE9" w:rsidRPr="00447A19">
        <w:rPr>
          <w:rFonts w:ascii="Arial" w:hAnsi="Arial" w:cs="Arial"/>
          <w:sz w:val="22"/>
          <w:szCs w:val="22"/>
        </w:rPr>
        <w:t>biti</w:t>
      </w:r>
      <w:proofErr w:type="spellEnd"/>
      <w:r w:rsidR="00C80CE9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0CE9" w:rsidRPr="00447A19">
        <w:rPr>
          <w:rFonts w:ascii="Arial" w:hAnsi="Arial" w:cs="Arial"/>
          <w:sz w:val="22"/>
          <w:szCs w:val="22"/>
        </w:rPr>
        <w:t>urejeno</w:t>
      </w:r>
      <w:proofErr w:type="spellEnd"/>
      <w:r w:rsidR="00C80CE9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0CE9" w:rsidRPr="00447A19">
        <w:rPr>
          <w:rFonts w:ascii="Arial" w:hAnsi="Arial" w:cs="Arial"/>
          <w:sz w:val="22"/>
          <w:szCs w:val="22"/>
        </w:rPr>
        <w:t>t</w:t>
      </w:r>
      <w:r w:rsidR="00A703D3" w:rsidRPr="00447A19">
        <w:rPr>
          <w:rFonts w:ascii="Arial" w:hAnsi="Arial" w:cs="Arial"/>
          <w:sz w:val="22"/>
          <w:szCs w:val="22"/>
        </w:rPr>
        <w:t>er</w:t>
      </w:r>
      <w:proofErr w:type="spellEnd"/>
      <w:r w:rsidR="00A703D3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703D3" w:rsidRPr="00447A19">
        <w:rPr>
          <w:rFonts w:ascii="Arial" w:hAnsi="Arial" w:cs="Arial"/>
          <w:sz w:val="22"/>
          <w:szCs w:val="22"/>
        </w:rPr>
        <w:t>dostopno</w:t>
      </w:r>
      <w:proofErr w:type="spellEnd"/>
      <w:r w:rsidR="00A703D3" w:rsidRPr="00447A19">
        <w:rPr>
          <w:rFonts w:ascii="Arial" w:hAnsi="Arial" w:cs="Arial"/>
          <w:sz w:val="22"/>
          <w:szCs w:val="22"/>
        </w:rPr>
        <w:t xml:space="preserve"> </w:t>
      </w:r>
      <w:r w:rsidR="00D94C8D" w:rsidRPr="00447A19">
        <w:rPr>
          <w:rFonts w:ascii="Arial" w:hAnsi="Arial" w:cs="Arial"/>
          <w:sz w:val="22"/>
          <w:szCs w:val="22"/>
        </w:rPr>
        <w:t>z</w:t>
      </w:r>
      <w:r w:rsidR="00073F3B">
        <w:rPr>
          <w:rFonts w:ascii="Arial" w:hAnsi="Arial" w:cs="Arial"/>
          <w:sz w:val="22"/>
          <w:szCs w:val="22"/>
        </w:rPr>
        <w:t>a</w:t>
      </w:r>
      <w:r w:rsidR="00D94C8D"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94C8D" w:rsidRPr="00447A19">
        <w:rPr>
          <w:rFonts w:ascii="Arial" w:hAnsi="Arial" w:cs="Arial"/>
          <w:sz w:val="22"/>
          <w:szCs w:val="22"/>
        </w:rPr>
        <w:t>merodajn</w:t>
      </w:r>
      <w:r w:rsidR="00073F3B">
        <w:rPr>
          <w:rFonts w:ascii="Arial" w:hAnsi="Arial" w:cs="Arial"/>
          <w:sz w:val="22"/>
          <w:szCs w:val="22"/>
        </w:rPr>
        <w:t>o</w:t>
      </w:r>
      <w:proofErr w:type="spellEnd"/>
      <w:r w:rsidR="00073F3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703D3" w:rsidRPr="00447A19">
        <w:rPr>
          <w:rFonts w:ascii="Arial" w:hAnsi="Arial" w:cs="Arial"/>
          <w:sz w:val="22"/>
          <w:szCs w:val="22"/>
        </w:rPr>
        <w:t>vozilo</w:t>
      </w:r>
      <w:proofErr w:type="spellEnd"/>
      <w:r w:rsidR="00A703D3" w:rsidRPr="00447A19">
        <w:rPr>
          <w:rFonts w:ascii="Arial" w:hAnsi="Arial" w:cs="Arial"/>
          <w:sz w:val="22"/>
          <w:szCs w:val="22"/>
        </w:rPr>
        <w:t>.</w:t>
      </w:r>
    </w:p>
    <w:p w:rsidR="004319A1" w:rsidRDefault="004319A1" w:rsidP="00F75702">
      <w:pPr>
        <w:pStyle w:val="Brezrazmikov"/>
        <w:rPr>
          <w:rFonts w:ascii="Arial" w:hAnsi="Arial" w:cs="Arial"/>
          <w:sz w:val="22"/>
          <w:szCs w:val="22"/>
        </w:rPr>
      </w:pPr>
    </w:p>
    <w:p w:rsidR="00E0354F" w:rsidRPr="00447A19" w:rsidRDefault="002F5376" w:rsidP="009A49FE">
      <w:pPr>
        <w:pStyle w:val="Brezrazmikov"/>
        <w:numPr>
          <w:ilvl w:val="1"/>
          <w:numId w:val="13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Naselje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ima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skupnih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površinah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oboda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319A1">
        <w:rPr>
          <w:rFonts w:ascii="Arial" w:hAnsi="Arial" w:cs="Arial"/>
          <w:sz w:val="22"/>
          <w:szCs w:val="22"/>
        </w:rPr>
        <w:t>lahko</w:t>
      </w:r>
      <w:proofErr w:type="spellEnd"/>
      <w:r w:rsidR="004319A1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načrtovane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tudi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ekološke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otoke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C54CA0" w:rsidRPr="00447A19" w:rsidRDefault="00C54CA0" w:rsidP="00C54CA0">
      <w:pPr>
        <w:pStyle w:val="Brezrazmikov"/>
        <w:rPr>
          <w:rFonts w:ascii="Arial" w:hAnsi="Arial" w:cs="Arial"/>
          <w:sz w:val="22"/>
          <w:szCs w:val="22"/>
        </w:rPr>
      </w:pPr>
    </w:p>
    <w:p w:rsidR="00DC0641" w:rsidRPr="001B5A52" w:rsidRDefault="00DC0641" w:rsidP="00DC0641">
      <w:pPr>
        <w:jc w:val="center"/>
        <w:rPr>
          <w:rFonts w:ascii="Arial" w:hAnsi="Arial" w:cs="Arial"/>
          <w:sz w:val="22"/>
          <w:szCs w:val="22"/>
        </w:rPr>
      </w:pPr>
      <w:r w:rsidRPr="001B5A52">
        <w:rPr>
          <w:rFonts w:ascii="Arial" w:hAnsi="Arial" w:cs="Arial"/>
          <w:sz w:val="22"/>
          <w:szCs w:val="22"/>
        </w:rPr>
        <w:t>2</w:t>
      </w:r>
      <w:r w:rsidR="00FB7D82" w:rsidRPr="001B5A52">
        <w:rPr>
          <w:rFonts w:ascii="Arial" w:hAnsi="Arial" w:cs="Arial"/>
          <w:sz w:val="22"/>
          <w:szCs w:val="22"/>
        </w:rPr>
        <w:t>8</w:t>
      </w:r>
      <w:r w:rsidRPr="001B5A52">
        <w:rPr>
          <w:rFonts w:ascii="Arial" w:hAnsi="Arial" w:cs="Arial"/>
          <w:sz w:val="22"/>
          <w:szCs w:val="22"/>
        </w:rPr>
        <w:t>. člen</w:t>
      </w:r>
    </w:p>
    <w:p w:rsidR="00DC0641" w:rsidRDefault="00DC0641" w:rsidP="00DC0641">
      <w:pPr>
        <w:jc w:val="center"/>
        <w:rPr>
          <w:rFonts w:ascii="Arial" w:hAnsi="Arial" w:cs="Arial"/>
          <w:sz w:val="22"/>
          <w:szCs w:val="22"/>
        </w:rPr>
      </w:pPr>
      <w:r w:rsidRPr="00D84D7B">
        <w:rPr>
          <w:rFonts w:ascii="Arial" w:hAnsi="Arial" w:cs="Arial"/>
          <w:sz w:val="22"/>
          <w:szCs w:val="22"/>
        </w:rPr>
        <w:t>(</w:t>
      </w:r>
      <w:r w:rsidR="00021947" w:rsidRPr="00D84D7B">
        <w:rPr>
          <w:rFonts w:ascii="Arial" w:hAnsi="Arial" w:cs="Arial"/>
          <w:sz w:val="22"/>
          <w:szCs w:val="22"/>
        </w:rPr>
        <w:t>železniški promet</w:t>
      </w:r>
      <w:r w:rsidRPr="00D84D7B">
        <w:rPr>
          <w:rFonts w:ascii="Arial" w:hAnsi="Arial" w:cs="Arial"/>
          <w:sz w:val="22"/>
          <w:szCs w:val="22"/>
        </w:rPr>
        <w:t>)</w:t>
      </w:r>
    </w:p>
    <w:p w:rsidR="00985503" w:rsidRPr="00447A19" w:rsidRDefault="00985503" w:rsidP="00DC0641">
      <w:pPr>
        <w:jc w:val="center"/>
        <w:rPr>
          <w:rFonts w:ascii="Arial" w:hAnsi="Arial" w:cs="Arial"/>
          <w:sz w:val="22"/>
          <w:szCs w:val="22"/>
        </w:rPr>
      </w:pPr>
    </w:p>
    <w:p w:rsidR="00030582" w:rsidRPr="00C15537" w:rsidRDefault="00C15537" w:rsidP="00C15537">
      <w:pPr>
        <w:pStyle w:val="Brezrazmikov"/>
        <w:rPr>
          <w:rFonts w:ascii="Arial" w:hAnsi="Arial" w:cs="Arial"/>
          <w:sz w:val="22"/>
          <w:szCs w:val="22"/>
          <w:lang w:val="sl-SI"/>
        </w:rPr>
      </w:pPr>
      <w:r w:rsidRPr="00C15537">
        <w:rPr>
          <w:rFonts w:ascii="Arial" w:hAnsi="Arial" w:cs="Arial"/>
          <w:sz w:val="22"/>
          <w:szCs w:val="22"/>
          <w:lang w:val="sl-SI"/>
        </w:rPr>
        <w:t xml:space="preserve">(1) </w:t>
      </w:r>
      <w:r w:rsidR="002F1989" w:rsidRPr="00C15537">
        <w:rPr>
          <w:rFonts w:ascii="Arial" w:hAnsi="Arial" w:cs="Arial"/>
          <w:sz w:val="22"/>
          <w:szCs w:val="22"/>
          <w:lang w:val="sl-SI"/>
        </w:rPr>
        <w:t xml:space="preserve">Prostorske ureditve </w:t>
      </w:r>
      <w:r w:rsidR="009148BD">
        <w:rPr>
          <w:rFonts w:ascii="Arial" w:hAnsi="Arial" w:cs="Arial"/>
          <w:sz w:val="22"/>
          <w:szCs w:val="22"/>
          <w:lang w:val="sl-SI"/>
        </w:rPr>
        <w:t xml:space="preserve">načrtovanega naselja </w:t>
      </w:r>
      <w:r w:rsidR="002F1989" w:rsidRPr="00C15537">
        <w:rPr>
          <w:rFonts w:ascii="Arial" w:hAnsi="Arial" w:cs="Arial"/>
          <w:sz w:val="22"/>
          <w:szCs w:val="22"/>
          <w:lang w:val="sl-SI"/>
        </w:rPr>
        <w:t xml:space="preserve">segajo v varovalni pas </w:t>
      </w:r>
      <w:r w:rsidRPr="00C15537">
        <w:rPr>
          <w:rFonts w:ascii="Arial" w:hAnsi="Arial" w:cs="Arial"/>
          <w:sz w:val="22"/>
          <w:szCs w:val="22"/>
          <w:lang w:val="sl-SI"/>
        </w:rPr>
        <w:t xml:space="preserve">glavne </w:t>
      </w:r>
      <w:r w:rsidR="002F1989" w:rsidRPr="00C15537">
        <w:rPr>
          <w:rFonts w:ascii="Arial" w:hAnsi="Arial" w:cs="Arial"/>
          <w:sz w:val="22"/>
          <w:szCs w:val="22"/>
          <w:lang w:val="sl-SI"/>
        </w:rPr>
        <w:t>železniške proge</w:t>
      </w:r>
      <w:r w:rsidRPr="00C15537">
        <w:rPr>
          <w:rFonts w:ascii="Arial" w:hAnsi="Arial" w:cs="Arial"/>
          <w:sz w:val="22"/>
          <w:szCs w:val="22"/>
          <w:lang w:val="sl-SI"/>
        </w:rPr>
        <w:t xml:space="preserve"> 1. reda Ljubljana - Sežana</w:t>
      </w:r>
      <w:r w:rsidR="002F1989" w:rsidRPr="00C15537">
        <w:rPr>
          <w:rFonts w:ascii="Arial" w:hAnsi="Arial" w:cs="Arial"/>
          <w:sz w:val="22"/>
          <w:szCs w:val="22"/>
          <w:lang w:val="sl-SI"/>
        </w:rPr>
        <w:t xml:space="preserve">. </w:t>
      </w:r>
    </w:p>
    <w:p w:rsidR="00BA2C34" w:rsidRPr="00C15537" w:rsidRDefault="00BA2C34" w:rsidP="00EA27C6">
      <w:pPr>
        <w:pStyle w:val="Brezrazmikov"/>
        <w:rPr>
          <w:rFonts w:ascii="Arial" w:hAnsi="Arial" w:cs="Arial"/>
          <w:sz w:val="22"/>
          <w:szCs w:val="22"/>
          <w:lang w:val="sl-SI"/>
        </w:rPr>
      </w:pPr>
    </w:p>
    <w:p w:rsidR="00BA2C34" w:rsidRPr="00C15537" w:rsidRDefault="00C15537" w:rsidP="00C15537">
      <w:pPr>
        <w:pStyle w:val="Brezrazmikov"/>
        <w:rPr>
          <w:rFonts w:ascii="Arial" w:hAnsi="Arial" w:cs="Arial"/>
          <w:sz w:val="22"/>
          <w:szCs w:val="22"/>
          <w:lang w:val="sl-SI"/>
        </w:rPr>
      </w:pPr>
      <w:r w:rsidRPr="00C15537">
        <w:rPr>
          <w:rFonts w:ascii="Arial" w:hAnsi="Arial" w:cs="Arial"/>
          <w:sz w:val="22"/>
          <w:szCs w:val="22"/>
          <w:lang w:val="sl-SI"/>
        </w:rPr>
        <w:t xml:space="preserve">(2) </w:t>
      </w:r>
      <w:r w:rsidR="00BA2C34" w:rsidRPr="00C15537">
        <w:rPr>
          <w:rFonts w:ascii="Arial" w:hAnsi="Arial" w:cs="Arial"/>
          <w:sz w:val="22"/>
          <w:szCs w:val="22"/>
          <w:lang w:val="sl-SI"/>
        </w:rPr>
        <w:t>Pri nadaljnjem projektiranju je treba upoštevati predpise s</w:t>
      </w:r>
      <w:r>
        <w:rPr>
          <w:rFonts w:ascii="Arial" w:hAnsi="Arial" w:cs="Arial"/>
          <w:sz w:val="22"/>
          <w:szCs w:val="22"/>
          <w:lang w:val="sl-SI"/>
        </w:rPr>
        <w:t xml:space="preserve"> področja železniškega prometa.</w:t>
      </w:r>
    </w:p>
    <w:p w:rsidR="00E0354F" w:rsidRPr="00C15537" w:rsidRDefault="00E0354F" w:rsidP="00EA27C6">
      <w:pPr>
        <w:pStyle w:val="Brezrazmikov"/>
        <w:rPr>
          <w:rFonts w:ascii="Arial" w:hAnsi="Arial" w:cs="Arial"/>
          <w:sz w:val="22"/>
          <w:szCs w:val="22"/>
          <w:lang w:val="sl-SI"/>
        </w:rPr>
      </w:pPr>
    </w:p>
    <w:p w:rsidR="00030582" w:rsidRPr="0042311B" w:rsidRDefault="00E10809" w:rsidP="00E10809">
      <w:pPr>
        <w:pStyle w:val="Brezrazmikov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 xml:space="preserve">(3) </w:t>
      </w:r>
      <w:r w:rsidR="00250E73" w:rsidRPr="0042311B">
        <w:rPr>
          <w:rFonts w:ascii="Arial" w:hAnsi="Arial" w:cs="Arial"/>
          <w:sz w:val="22"/>
          <w:szCs w:val="22"/>
          <w:lang w:val="sl-SI"/>
        </w:rPr>
        <w:t xml:space="preserve">Pri novogradnjah </w:t>
      </w:r>
      <w:r w:rsidR="009148BD" w:rsidRPr="0042311B">
        <w:rPr>
          <w:rFonts w:ascii="Arial" w:hAnsi="Arial" w:cs="Arial"/>
          <w:sz w:val="22"/>
          <w:szCs w:val="22"/>
          <w:lang w:val="sl-SI"/>
        </w:rPr>
        <w:t xml:space="preserve">stanovanjskih </w:t>
      </w:r>
      <w:r w:rsidR="00250E73" w:rsidRPr="0042311B">
        <w:rPr>
          <w:rFonts w:ascii="Arial" w:hAnsi="Arial" w:cs="Arial"/>
          <w:sz w:val="22"/>
          <w:szCs w:val="22"/>
          <w:lang w:val="sl-SI"/>
        </w:rPr>
        <w:t xml:space="preserve">objektov in posegih v obstoječe objekte v varovalnem </w:t>
      </w:r>
      <w:r w:rsidR="0042311B" w:rsidRPr="0042311B">
        <w:rPr>
          <w:rFonts w:ascii="Arial" w:hAnsi="Arial" w:cs="Arial"/>
          <w:sz w:val="22"/>
          <w:szCs w:val="22"/>
          <w:lang w:val="sl-SI"/>
        </w:rPr>
        <w:t xml:space="preserve">pasu železniške proge je potrebno upoštevati ukrepe </w:t>
      </w:r>
      <w:r w:rsidR="0042311B">
        <w:rPr>
          <w:rFonts w:ascii="Arial" w:hAnsi="Arial" w:cs="Arial"/>
          <w:sz w:val="22"/>
          <w:szCs w:val="22"/>
          <w:lang w:val="sl-SI"/>
        </w:rPr>
        <w:t xml:space="preserve">varstva pred hrupom </w:t>
      </w:r>
      <w:r w:rsidR="0042311B" w:rsidRPr="0042311B">
        <w:rPr>
          <w:rFonts w:ascii="Arial" w:hAnsi="Arial" w:cs="Arial"/>
          <w:sz w:val="22"/>
          <w:szCs w:val="22"/>
          <w:lang w:val="sl-SI"/>
        </w:rPr>
        <w:t>skladno s študijo hrupa</w:t>
      </w:r>
      <w:r w:rsidR="00250E73" w:rsidRPr="0042311B">
        <w:rPr>
          <w:rFonts w:ascii="Arial" w:hAnsi="Arial" w:cs="Arial"/>
          <w:sz w:val="22"/>
          <w:szCs w:val="22"/>
          <w:lang w:val="sl-SI"/>
        </w:rPr>
        <w:t xml:space="preserve"> zaradi odvijanja železniškega prometa. Upravljavec javne železniške infrastrukture ne bo zagotavljal dodatnih ukrepov varstva pred hrupom za nove objekte in njihove funkcionalne površine</w:t>
      </w:r>
      <w:r w:rsidR="008B3002" w:rsidRPr="0042311B">
        <w:rPr>
          <w:rFonts w:ascii="Arial" w:hAnsi="Arial" w:cs="Arial"/>
          <w:sz w:val="22"/>
          <w:szCs w:val="22"/>
          <w:lang w:val="sl-SI"/>
        </w:rPr>
        <w:t>.</w:t>
      </w:r>
      <w:r w:rsidR="00250E73" w:rsidRPr="0042311B">
        <w:rPr>
          <w:rFonts w:ascii="Arial" w:hAnsi="Arial" w:cs="Arial"/>
          <w:sz w:val="22"/>
          <w:szCs w:val="22"/>
          <w:lang w:val="sl-SI"/>
        </w:rPr>
        <w:t xml:space="preserve"> izvedba vseh ukrepov za zaščito območja in objektov pred negativnimi vplivi železniške proge je obveznost investitorjev novih posegov ali objektov. V vplivno območje infrastrukturnih objektov, kjer so mejne vrednosti kazalcev hrupa za takšne vire že presežene ni dovoljeno umešča</w:t>
      </w:r>
      <w:r w:rsidR="00C15537" w:rsidRPr="0042311B">
        <w:rPr>
          <w:rFonts w:ascii="Arial" w:hAnsi="Arial" w:cs="Arial"/>
          <w:sz w:val="22"/>
          <w:szCs w:val="22"/>
          <w:lang w:val="sl-SI"/>
        </w:rPr>
        <w:t>ti stavb z varovanimi prostori.</w:t>
      </w:r>
    </w:p>
    <w:p w:rsidR="00C15537" w:rsidRPr="00C15537" w:rsidRDefault="00C15537" w:rsidP="00C15537">
      <w:pPr>
        <w:pStyle w:val="Brezrazmikov"/>
        <w:rPr>
          <w:rFonts w:ascii="Arial" w:hAnsi="Arial" w:cs="Arial"/>
          <w:sz w:val="22"/>
          <w:szCs w:val="22"/>
          <w:lang w:val="sl-SI"/>
        </w:rPr>
      </w:pPr>
    </w:p>
    <w:p w:rsidR="00BA2C34" w:rsidRPr="00C15537" w:rsidRDefault="00C15537" w:rsidP="00C15537">
      <w:pPr>
        <w:pStyle w:val="Brezrazmikov"/>
        <w:rPr>
          <w:rFonts w:ascii="Arial" w:hAnsi="Arial" w:cs="Arial"/>
          <w:sz w:val="22"/>
          <w:szCs w:val="22"/>
          <w:lang w:val="sl-SI"/>
        </w:rPr>
      </w:pPr>
      <w:r w:rsidRPr="00C15537">
        <w:rPr>
          <w:rFonts w:ascii="Arial" w:hAnsi="Arial" w:cs="Arial"/>
          <w:sz w:val="22"/>
          <w:szCs w:val="22"/>
          <w:lang w:val="sl-SI"/>
        </w:rPr>
        <w:t xml:space="preserve">(4) </w:t>
      </w:r>
      <w:r w:rsidR="00BA2C34" w:rsidRPr="00C15537">
        <w:rPr>
          <w:rFonts w:ascii="Arial" w:hAnsi="Arial" w:cs="Arial"/>
          <w:sz w:val="22"/>
          <w:szCs w:val="22"/>
          <w:lang w:val="sl-SI"/>
        </w:rPr>
        <w:t xml:space="preserve">Padavinske vode z objektov in pripadajočih površin ne smejo biti </w:t>
      </w:r>
      <w:r w:rsidR="00B50901" w:rsidRPr="00C15537">
        <w:rPr>
          <w:rFonts w:ascii="Arial" w:hAnsi="Arial" w:cs="Arial"/>
          <w:sz w:val="22"/>
          <w:szCs w:val="22"/>
          <w:lang w:val="sl-SI"/>
        </w:rPr>
        <w:t>vodene</w:t>
      </w:r>
      <w:r w:rsidR="00BA2C34" w:rsidRPr="00C15537">
        <w:rPr>
          <w:rFonts w:ascii="Arial" w:hAnsi="Arial" w:cs="Arial"/>
          <w:sz w:val="22"/>
          <w:szCs w:val="22"/>
          <w:lang w:val="sl-SI"/>
        </w:rPr>
        <w:t xml:space="preserve"> v naprave za </w:t>
      </w:r>
      <w:proofErr w:type="spellStart"/>
      <w:r w:rsidR="00BA2C34" w:rsidRPr="00C15537">
        <w:rPr>
          <w:rFonts w:ascii="Arial" w:hAnsi="Arial" w:cs="Arial"/>
          <w:sz w:val="22"/>
          <w:szCs w:val="22"/>
          <w:lang w:val="sl-SI"/>
        </w:rPr>
        <w:t>odvodnjavanje</w:t>
      </w:r>
      <w:proofErr w:type="spellEnd"/>
      <w:r w:rsidR="00BA2C34" w:rsidRPr="00C15537">
        <w:rPr>
          <w:rFonts w:ascii="Arial" w:hAnsi="Arial" w:cs="Arial"/>
          <w:sz w:val="22"/>
          <w:szCs w:val="22"/>
          <w:lang w:val="sl-SI"/>
        </w:rPr>
        <w:t xml:space="preserve"> železniške proge. Zaradi </w:t>
      </w:r>
      <w:r w:rsidR="008B3002">
        <w:rPr>
          <w:rFonts w:ascii="Arial" w:hAnsi="Arial" w:cs="Arial"/>
          <w:sz w:val="22"/>
          <w:szCs w:val="22"/>
          <w:lang w:val="sl-SI"/>
        </w:rPr>
        <w:t>načrtovanih</w:t>
      </w:r>
      <w:r w:rsidR="00BA2C34" w:rsidRPr="00C15537">
        <w:rPr>
          <w:rFonts w:ascii="Arial" w:hAnsi="Arial" w:cs="Arial"/>
          <w:sz w:val="22"/>
          <w:szCs w:val="22"/>
          <w:lang w:val="sl-SI"/>
        </w:rPr>
        <w:t xml:space="preserve"> ureditev se ne sme poslabšati ali ogroziti obstoječega sistema </w:t>
      </w:r>
      <w:proofErr w:type="spellStart"/>
      <w:r w:rsidR="00BA2C34" w:rsidRPr="00C15537">
        <w:rPr>
          <w:rFonts w:ascii="Arial" w:hAnsi="Arial" w:cs="Arial"/>
          <w:sz w:val="22"/>
          <w:szCs w:val="22"/>
          <w:lang w:val="sl-SI"/>
        </w:rPr>
        <w:t>odvodnjavanja</w:t>
      </w:r>
      <w:proofErr w:type="spellEnd"/>
      <w:r w:rsidR="00BA2C34" w:rsidRPr="00C15537">
        <w:rPr>
          <w:rFonts w:ascii="Arial" w:hAnsi="Arial" w:cs="Arial"/>
          <w:sz w:val="22"/>
          <w:szCs w:val="22"/>
          <w:lang w:val="sl-SI"/>
        </w:rPr>
        <w:t xml:space="preserve"> železniške proge.</w:t>
      </w:r>
    </w:p>
    <w:p w:rsidR="00E93321" w:rsidRPr="0073436E" w:rsidRDefault="00E93321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</w:p>
    <w:p w:rsidR="00762994" w:rsidRPr="00447A19" w:rsidRDefault="00762994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</w:p>
    <w:p w:rsidR="00C80CE9" w:rsidRPr="00447A19" w:rsidRDefault="00C80CE9" w:rsidP="00376E8C">
      <w:pPr>
        <w:pStyle w:val="Brezrazmikov"/>
        <w:jc w:val="center"/>
        <w:rPr>
          <w:rFonts w:ascii="Arial" w:hAnsi="Arial" w:cs="Arial"/>
          <w:b/>
          <w:sz w:val="22"/>
          <w:szCs w:val="22"/>
        </w:rPr>
      </w:pPr>
      <w:r w:rsidRPr="00447A19">
        <w:rPr>
          <w:rFonts w:ascii="Arial" w:hAnsi="Arial" w:cs="Arial"/>
          <w:b/>
          <w:sz w:val="22"/>
          <w:szCs w:val="22"/>
        </w:rPr>
        <w:t xml:space="preserve">VIII. </w:t>
      </w:r>
      <w:proofErr w:type="spellStart"/>
      <w:r w:rsidRPr="00447A19">
        <w:rPr>
          <w:rFonts w:ascii="Arial" w:hAnsi="Arial" w:cs="Arial"/>
          <w:b/>
          <w:sz w:val="22"/>
          <w:szCs w:val="22"/>
        </w:rPr>
        <w:t>Rešitve</w:t>
      </w:r>
      <w:proofErr w:type="spellEnd"/>
      <w:r w:rsidRPr="00447A19">
        <w:rPr>
          <w:rFonts w:ascii="Arial" w:hAnsi="Arial" w:cs="Arial"/>
          <w:b/>
          <w:sz w:val="22"/>
          <w:szCs w:val="22"/>
        </w:rPr>
        <w:t xml:space="preserve"> in </w:t>
      </w:r>
      <w:proofErr w:type="spellStart"/>
      <w:r w:rsidRPr="00447A19">
        <w:rPr>
          <w:rFonts w:ascii="Arial" w:hAnsi="Arial" w:cs="Arial"/>
          <w:b/>
          <w:sz w:val="22"/>
          <w:szCs w:val="22"/>
        </w:rPr>
        <w:t>ukrepi</w:t>
      </w:r>
      <w:proofErr w:type="spellEnd"/>
      <w:r w:rsidRPr="00447A19">
        <w:rPr>
          <w:rFonts w:ascii="Arial" w:hAnsi="Arial" w:cs="Arial"/>
          <w:b/>
          <w:sz w:val="22"/>
          <w:szCs w:val="22"/>
        </w:rPr>
        <w:t xml:space="preserve"> za </w:t>
      </w:r>
      <w:proofErr w:type="spellStart"/>
      <w:r w:rsidRPr="00447A19">
        <w:rPr>
          <w:rFonts w:ascii="Arial" w:hAnsi="Arial" w:cs="Arial"/>
          <w:b/>
          <w:sz w:val="22"/>
          <w:szCs w:val="22"/>
        </w:rPr>
        <w:t>ohranjanje</w:t>
      </w:r>
      <w:proofErr w:type="spellEnd"/>
      <w:r w:rsidRPr="00447A1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b/>
          <w:sz w:val="22"/>
          <w:szCs w:val="22"/>
        </w:rPr>
        <w:t>kulturne</w:t>
      </w:r>
      <w:proofErr w:type="spellEnd"/>
      <w:r w:rsidRPr="00447A1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b/>
          <w:sz w:val="22"/>
          <w:szCs w:val="22"/>
        </w:rPr>
        <w:t>dediščine</w:t>
      </w:r>
      <w:proofErr w:type="spellEnd"/>
      <w:r w:rsidRPr="00447A19">
        <w:rPr>
          <w:rFonts w:ascii="Arial" w:hAnsi="Arial" w:cs="Arial"/>
          <w:b/>
          <w:sz w:val="22"/>
          <w:szCs w:val="22"/>
        </w:rPr>
        <w:t xml:space="preserve"> in </w:t>
      </w:r>
      <w:proofErr w:type="spellStart"/>
      <w:r w:rsidRPr="00447A19">
        <w:rPr>
          <w:rFonts w:ascii="Arial" w:hAnsi="Arial" w:cs="Arial"/>
          <w:b/>
          <w:sz w:val="22"/>
          <w:szCs w:val="22"/>
        </w:rPr>
        <w:t>ohranjanje</w:t>
      </w:r>
      <w:proofErr w:type="spellEnd"/>
      <w:r w:rsidRPr="00447A1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b/>
          <w:sz w:val="22"/>
          <w:szCs w:val="22"/>
        </w:rPr>
        <w:t>narave</w:t>
      </w:r>
      <w:proofErr w:type="spellEnd"/>
      <w:r w:rsidRPr="00447A1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b/>
          <w:sz w:val="22"/>
          <w:szCs w:val="22"/>
        </w:rPr>
        <w:t>ter</w:t>
      </w:r>
      <w:proofErr w:type="spellEnd"/>
      <w:r w:rsidRPr="00447A1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b/>
          <w:sz w:val="22"/>
          <w:szCs w:val="22"/>
        </w:rPr>
        <w:t>varstvo</w:t>
      </w:r>
      <w:proofErr w:type="spellEnd"/>
      <w:r w:rsidRPr="00447A1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b/>
          <w:sz w:val="22"/>
          <w:szCs w:val="22"/>
        </w:rPr>
        <w:t>okolja</w:t>
      </w:r>
      <w:proofErr w:type="spellEnd"/>
      <w:r w:rsidRPr="00447A19">
        <w:rPr>
          <w:rFonts w:ascii="Arial" w:hAnsi="Arial" w:cs="Arial"/>
          <w:b/>
          <w:sz w:val="22"/>
          <w:szCs w:val="22"/>
        </w:rPr>
        <w:t xml:space="preserve"> in </w:t>
      </w:r>
      <w:proofErr w:type="spellStart"/>
      <w:r w:rsidRPr="00447A19">
        <w:rPr>
          <w:rFonts w:ascii="Arial" w:hAnsi="Arial" w:cs="Arial"/>
          <w:b/>
          <w:sz w:val="22"/>
          <w:szCs w:val="22"/>
        </w:rPr>
        <w:t>naravnih</w:t>
      </w:r>
      <w:proofErr w:type="spellEnd"/>
      <w:r w:rsidRPr="00447A1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b/>
          <w:sz w:val="22"/>
          <w:szCs w:val="22"/>
        </w:rPr>
        <w:t>virov</w:t>
      </w:r>
      <w:proofErr w:type="spellEnd"/>
    </w:p>
    <w:p w:rsidR="00C80CE9" w:rsidRPr="00447A19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</w:p>
    <w:p w:rsidR="00C80CE9" w:rsidRPr="00447A19" w:rsidRDefault="00FB7D82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29</w:t>
      </w:r>
      <w:r w:rsidR="00C80CE9" w:rsidRPr="00447A19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C80CE9" w:rsidRPr="00447A19">
        <w:rPr>
          <w:rFonts w:ascii="Arial" w:hAnsi="Arial" w:cs="Arial"/>
          <w:sz w:val="22"/>
          <w:szCs w:val="22"/>
        </w:rPr>
        <w:t>člen</w:t>
      </w:r>
      <w:proofErr w:type="spellEnd"/>
      <w:proofErr w:type="gramEnd"/>
    </w:p>
    <w:p w:rsidR="00C80CE9" w:rsidRPr="00447A19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(</w:t>
      </w:r>
      <w:proofErr w:type="spellStart"/>
      <w:proofErr w:type="gramStart"/>
      <w:r w:rsidRPr="00447A19">
        <w:rPr>
          <w:rFonts w:ascii="Arial" w:hAnsi="Arial" w:cs="Arial"/>
          <w:sz w:val="22"/>
          <w:szCs w:val="22"/>
        </w:rPr>
        <w:t>ohranjanje</w:t>
      </w:r>
      <w:proofErr w:type="spellEnd"/>
      <w:proofErr w:type="gram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kulturne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dediščine</w:t>
      </w:r>
      <w:proofErr w:type="spellEnd"/>
      <w:r w:rsidRPr="00447A19">
        <w:rPr>
          <w:rFonts w:ascii="Arial" w:hAnsi="Arial" w:cs="Arial"/>
          <w:sz w:val="22"/>
          <w:szCs w:val="22"/>
        </w:rPr>
        <w:t>)</w:t>
      </w:r>
    </w:p>
    <w:p w:rsidR="00762994" w:rsidRPr="00447A19" w:rsidRDefault="00762994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</w:p>
    <w:p w:rsidR="00F6193A" w:rsidRPr="00F75702" w:rsidRDefault="00F6193A" w:rsidP="00C80CE9">
      <w:pPr>
        <w:pStyle w:val="Odstavekseznama"/>
        <w:ind w:left="0"/>
        <w:rPr>
          <w:rFonts w:ascii="Arial" w:hAnsi="Arial" w:cs="Arial"/>
          <w:sz w:val="22"/>
          <w:szCs w:val="22"/>
        </w:rPr>
      </w:pPr>
      <w:r w:rsidRPr="00F75702">
        <w:rPr>
          <w:rFonts w:ascii="Arial" w:hAnsi="Arial" w:cs="Arial"/>
          <w:sz w:val="22"/>
          <w:szCs w:val="22"/>
        </w:rPr>
        <w:t xml:space="preserve">(1) </w:t>
      </w:r>
      <w:r w:rsidR="007049AE" w:rsidRPr="00F75702">
        <w:rPr>
          <w:rFonts w:ascii="Arial" w:hAnsi="Arial" w:cs="Arial"/>
          <w:sz w:val="22"/>
          <w:szCs w:val="22"/>
        </w:rPr>
        <w:t xml:space="preserve">Obravnavano območje se nahaja v </w:t>
      </w:r>
      <w:r w:rsidRPr="00F75702">
        <w:rPr>
          <w:rFonts w:ascii="Arial" w:hAnsi="Arial" w:cs="Arial"/>
          <w:sz w:val="22"/>
          <w:szCs w:val="22"/>
        </w:rPr>
        <w:t xml:space="preserve">bližini arheološke dediščine (Postojna – arheološko najdišče </w:t>
      </w:r>
      <w:proofErr w:type="spellStart"/>
      <w:r w:rsidRPr="00F75702">
        <w:rPr>
          <w:rFonts w:ascii="Arial" w:hAnsi="Arial" w:cs="Arial"/>
          <w:sz w:val="22"/>
          <w:szCs w:val="22"/>
        </w:rPr>
        <w:t>Ječmenje</w:t>
      </w:r>
      <w:proofErr w:type="spellEnd"/>
      <w:r w:rsidRPr="00F75702">
        <w:rPr>
          <w:rFonts w:ascii="Arial" w:hAnsi="Arial" w:cs="Arial"/>
          <w:sz w:val="22"/>
          <w:szCs w:val="22"/>
        </w:rPr>
        <w:t>)</w:t>
      </w:r>
    </w:p>
    <w:p w:rsidR="00F6193A" w:rsidRPr="00F75702" w:rsidRDefault="00F6193A" w:rsidP="00C80CE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EF7EDD" w:rsidRPr="00F75702" w:rsidRDefault="00F6193A" w:rsidP="00EF7EDD">
      <w:pPr>
        <w:pStyle w:val="Default"/>
        <w:jc w:val="both"/>
        <w:rPr>
          <w:rFonts w:eastAsia="Times New Roman"/>
          <w:color w:val="auto"/>
          <w:sz w:val="22"/>
          <w:szCs w:val="22"/>
          <w:lang w:eastAsia="sl-SI"/>
        </w:rPr>
      </w:pPr>
      <w:r w:rsidRPr="00F75702">
        <w:rPr>
          <w:rFonts w:eastAsia="Times New Roman"/>
          <w:color w:val="auto"/>
          <w:sz w:val="22"/>
          <w:szCs w:val="22"/>
          <w:lang w:eastAsia="sl-SI"/>
        </w:rPr>
        <w:t xml:space="preserve">(2) Območje predhodno arheološko </w:t>
      </w:r>
      <w:r w:rsidR="00F82030" w:rsidRPr="00F75702">
        <w:rPr>
          <w:rFonts w:eastAsia="Times New Roman"/>
          <w:color w:val="auto"/>
          <w:sz w:val="22"/>
          <w:szCs w:val="22"/>
          <w:lang w:eastAsia="sl-SI"/>
        </w:rPr>
        <w:t xml:space="preserve">še ni bilo </w:t>
      </w:r>
      <w:r w:rsidRPr="00F75702">
        <w:rPr>
          <w:rFonts w:eastAsia="Times New Roman"/>
          <w:color w:val="auto"/>
          <w:sz w:val="22"/>
          <w:szCs w:val="22"/>
          <w:lang w:eastAsia="sl-SI"/>
        </w:rPr>
        <w:t>raziskana</w:t>
      </w:r>
      <w:r w:rsidR="00F82030" w:rsidRPr="00F75702">
        <w:rPr>
          <w:rFonts w:eastAsia="Times New Roman"/>
          <w:color w:val="auto"/>
          <w:sz w:val="22"/>
          <w:szCs w:val="22"/>
          <w:lang w:eastAsia="sl-SI"/>
        </w:rPr>
        <w:t xml:space="preserve">. </w:t>
      </w:r>
      <w:r w:rsidR="00EF7EDD" w:rsidRPr="00F75702">
        <w:rPr>
          <w:rFonts w:eastAsia="Times New Roman"/>
          <w:color w:val="auto"/>
          <w:sz w:val="22"/>
          <w:szCs w:val="22"/>
          <w:lang w:eastAsia="sl-SI"/>
        </w:rPr>
        <w:t xml:space="preserve">Ob vseh posegih v zemeljske plasti velja splošni arheološki varstveni režim, ki najditelja / lastnika zemljišča / investitorja / odgovornega vodje del ob odkritju arheološke ostaline zavezuje, da najdbo zavaruje nepoškodovano na mestu odkritja in o najdbi takoj obvesti pristojni Zavod za varstvo kulturne dediščine Slovenije. </w:t>
      </w:r>
    </w:p>
    <w:p w:rsidR="00EF7EDD" w:rsidRPr="00F75702" w:rsidRDefault="00EF7EDD" w:rsidP="00EF7EDD">
      <w:pPr>
        <w:overflowPunct/>
        <w:jc w:val="left"/>
        <w:textAlignment w:val="auto"/>
        <w:rPr>
          <w:rFonts w:ascii="Arial" w:hAnsi="Arial" w:cs="Arial"/>
          <w:sz w:val="22"/>
          <w:szCs w:val="22"/>
        </w:rPr>
      </w:pPr>
    </w:p>
    <w:p w:rsidR="00EF7EDD" w:rsidRPr="00F75702" w:rsidRDefault="00EF7EDD" w:rsidP="00EF7EDD">
      <w:pPr>
        <w:overflowPunct/>
        <w:textAlignment w:val="auto"/>
        <w:rPr>
          <w:rFonts w:ascii="Arial" w:hAnsi="Arial" w:cs="Arial"/>
          <w:sz w:val="22"/>
          <w:szCs w:val="22"/>
        </w:rPr>
      </w:pPr>
      <w:r w:rsidRPr="00F75702">
        <w:rPr>
          <w:rFonts w:ascii="Arial" w:hAnsi="Arial" w:cs="Arial"/>
          <w:sz w:val="22"/>
          <w:szCs w:val="22"/>
        </w:rPr>
        <w:t>(3) Zaradi morebitnega varstva arheoloških ostalin je potrebno pristojni osebi za varstvo kulturne dediščine Slovenije omogočiti dostop do zemljišč, kjer se bodo izvajala zemeljska dela in opravlja</w:t>
      </w:r>
      <w:r w:rsidR="008B3002">
        <w:rPr>
          <w:rFonts w:ascii="Arial" w:hAnsi="Arial" w:cs="Arial"/>
          <w:sz w:val="22"/>
          <w:szCs w:val="22"/>
        </w:rPr>
        <w:t>l</w:t>
      </w:r>
      <w:r w:rsidRPr="00F75702">
        <w:rPr>
          <w:rFonts w:ascii="Arial" w:hAnsi="Arial" w:cs="Arial"/>
          <w:sz w:val="22"/>
          <w:szCs w:val="22"/>
        </w:rPr>
        <w:t xml:space="preserve"> strokovn</w:t>
      </w:r>
      <w:r w:rsidR="008B3002">
        <w:rPr>
          <w:rFonts w:ascii="Arial" w:hAnsi="Arial" w:cs="Arial"/>
          <w:sz w:val="22"/>
          <w:szCs w:val="22"/>
        </w:rPr>
        <w:t>i</w:t>
      </w:r>
      <w:r w:rsidRPr="00F75702">
        <w:rPr>
          <w:rFonts w:ascii="Arial" w:hAnsi="Arial" w:cs="Arial"/>
          <w:sz w:val="22"/>
          <w:szCs w:val="22"/>
        </w:rPr>
        <w:t xml:space="preserve"> nadzor nad posegi.</w:t>
      </w:r>
    </w:p>
    <w:p w:rsidR="007C22C9" w:rsidRPr="00447A19" w:rsidRDefault="007C22C9" w:rsidP="00C80CE9">
      <w:pPr>
        <w:rPr>
          <w:rFonts w:ascii="Arial" w:hAnsi="Arial" w:cs="Arial"/>
          <w:sz w:val="22"/>
          <w:szCs w:val="22"/>
        </w:rPr>
      </w:pPr>
    </w:p>
    <w:p w:rsidR="00C80CE9" w:rsidRPr="00447A19" w:rsidRDefault="00DC0641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3</w:t>
      </w:r>
      <w:r w:rsidR="00FB7D82" w:rsidRPr="00447A19">
        <w:rPr>
          <w:rFonts w:ascii="Arial" w:hAnsi="Arial" w:cs="Arial"/>
          <w:sz w:val="22"/>
          <w:szCs w:val="22"/>
        </w:rPr>
        <w:t>0</w:t>
      </w:r>
      <w:r w:rsidR="00C80CE9" w:rsidRPr="00447A19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C80CE9" w:rsidRPr="00447A19">
        <w:rPr>
          <w:rFonts w:ascii="Arial" w:hAnsi="Arial" w:cs="Arial"/>
          <w:sz w:val="22"/>
          <w:szCs w:val="22"/>
        </w:rPr>
        <w:t>člen</w:t>
      </w:r>
      <w:proofErr w:type="spellEnd"/>
      <w:proofErr w:type="gramEnd"/>
    </w:p>
    <w:p w:rsidR="00C80CE9" w:rsidRPr="00447A19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(</w:t>
      </w:r>
      <w:proofErr w:type="spellStart"/>
      <w:proofErr w:type="gramStart"/>
      <w:r w:rsidRPr="00447A19">
        <w:rPr>
          <w:rFonts w:ascii="Arial" w:hAnsi="Arial" w:cs="Arial"/>
          <w:sz w:val="22"/>
          <w:szCs w:val="22"/>
        </w:rPr>
        <w:t>ohranjanje</w:t>
      </w:r>
      <w:proofErr w:type="spellEnd"/>
      <w:proofErr w:type="gram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narave</w:t>
      </w:r>
      <w:proofErr w:type="spellEnd"/>
      <w:r w:rsidRPr="00447A19">
        <w:rPr>
          <w:rFonts w:ascii="Arial" w:hAnsi="Arial" w:cs="Arial"/>
          <w:sz w:val="22"/>
          <w:szCs w:val="22"/>
        </w:rPr>
        <w:t>)</w:t>
      </w:r>
    </w:p>
    <w:p w:rsidR="00762994" w:rsidRPr="00447A19" w:rsidRDefault="00762994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</w:p>
    <w:p w:rsidR="007049AE" w:rsidRPr="00B67EB2" w:rsidRDefault="00E4452A" w:rsidP="00B67EB2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(1) </w:t>
      </w:r>
      <w:r w:rsidR="007049AE" w:rsidRPr="00B67EB2">
        <w:rPr>
          <w:rFonts w:ascii="Arial" w:hAnsi="Arial" w:cs="Arial"/>
          <w:sz w:val="22"/>
          <w:szCs w:val="22"/>
        </w:rPr>
        <w:t>Obravnavano območje se nahaja v območju varstva narave</w:t>
      </w:r>
      <w:r w:rsidR="00EF7EDD" w:rsidRPr="00B67EB2">
        <w:rPr>
          <w:rFonts w:ascii="Arial" w:hAnsi="Arial" w:cs="Arial"/>
          <w:sz w:val="22"/>
          <w:szCs w:val="22"/>
        </w:rPr>
        <w:t xml:space="preserve"> </w:t>
      </w:r>
      <w:r w:rsidR="00B67EB2" w:rsidRPr="00B67EB2">
        <w:rPr>
          <w:rFonts w:ascii="Arial" w:hAnsi="Arial" w:cs="Arial"/>
          <w:sz w:val="22"/>
          <w:szCs w:val="22"/>
        </w:rPr>
        <w:t>(Ekološko pomembno območje – osrednje območje življen</w:t>
      </w:r>
      <w:r w:rsidR="00B67EB2">
        <w:rPr>
          <w:rFonts w:ascii="Arial" w:hAnsi="Arial" w:cs="Arial"/>
          <w:sz w:val="22"/>
          <w:szCs w:val="22"/>
        </w:rPr>
        <w:t>j</w:t>
      </w:r>
      <w:r w:rsidR="00B67EB2" w:rsidRPr="00B67EB2">
        <w:rPr>
          <w:rFonts w:ascii="Arial" w:hAnsi="Arial" w:cs="Arial"/>
          <w:sz w:val="22"/>
          <w:szCs w:val="22"/>
        </w:rPr>
        <w:t>skega prostora velikih zveri)</w:t>
      </w:r>
      <w:r w:rsidR="007049AE" w:rsidRPr="00B67EB2">
        <w:rPr>
          <w:rFonts w:ascii="Arial" w:hAnsi="Arial" w:cs="Arial"/>
          <w:sz w:val="22"/>
          <w:szCs w:val="22"/>
        </w:rPr>
        <w:t>. Posebni ukrepi v zvezi z varstvom narave niso predvideni.</w:t>
      </w:r>
    </w:p>
    <w:p w:rsidR="00E4452A" w:rsidRPr="00E4452A" w:rsidRDefault="00E4452A" w:rsidP="00E4452A">
      <w:pPr>
        <w:overflowPunct/>
        <w:textAlignment w:val="auto"/>
        <w:rPr>
          <w:rFonts w:ascii="Arial" w:hAnsi="Arial" w:cs="Arial"/>
          <w:sz w:val="22"/>
          <w:szCs w:val="22"/>
        </w:rPr>
      </w:pPr>
    </w:p>
    <w:p w:rsidR="00E4452A" w:rsidRPr="00E4452A" w:rsidRDefault="00E4452A" w:rsidP="00E4452A">
      <w:pPr>
        <w:overflowPunct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(2) </w:t>
      </w:r>
      <w:r w:rsidRPr="00E4452A">
        <w:rPr>
          <w:rFonts w:ascii="Arial" w:hAnsi="Arial" w:cs="Arial"/>
          <w:sz w:val="22"/>
          <w:szCs w:val="22"/>
        </w:rPr>
        <w:t>Za posege na območja ohranjanja narave je treba pridobiti pogoje in soglasja pristojne službe za varovanje narave</w:t>
      </w:r>
      <w:r>
        <w:rPr>
          <w:rFonts w:ascii="Arial" w:hAnsi="Arial" w:cs="Arial"/>
          <w:sz w:val="22"/>
          <w:szCs w:val="22"/>
        </w:rPr>
        <w:t>.</w:t>
      </w:r>
    </w:p>
    <w:p w:rsidR="00E0354F" w:rsidRPr="00B67EB2" w:rsidRDefault="00E0354F" w:rsidP="00E0354F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C80CE9" w:rsidRPr="00447A19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3</w:t>
      </w:r>
      <w:r w:rsidR="00FB7D82" w:rsidRPr="00447A19">
        <w:rPr>
          <w:rFonts w:ascii="Arial" w:hAnsi="Arial" w:cs="Arial"/>
          <w:sz w:val="22"/>
          <w:szCs w:val="22"/>
        </w:rPr>
        <w:t>1</w:t>
      </w:r>
      <w:r w:rsidRPr="00447A19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447A19">
        <w:rPr>
          <w:rFonts w:ascii="Arial" w:hAnsi="Arial" w:cs="Arial"/>
          <w:sz w:val="22"/>
          <w:szCs w:val="22"/>
        </w:rPr>
        <w:t>člen</w:t>
      </w:r>
      <w:proofErr w:type="spellEnd"/>
      <w:proofErr w:type="gramEnd"/>
    </w:p>
    <w:p w:rsidR="00C80CE9" w:rsidRPr="00447A19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(</w:t>
      </w:r>
      <w:proofErr w:type="spellStart"/>
      <w:proofErr w:type="gramStart"/>
      <w:r w:rsidRPr="00447A19">
        <w:rPr>
          <w:rFonts w:ascii="Arial" w:hAnsi="Arial" w:cs="Arial"/>
          <w:sz w:val="22"/>
          <w:szCs w:val="22"/>
        </w:rPr>
        <w:t>varstvo</w:t>
      </w:r>
      <w:proofErr w:type="spellEnd"/>
      <w:proofErr w:type="gram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okolja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447A19">
        <w:rPr>
          <w:rFonts w:ascii="Arial" w:hAnsi="Arial" w:cs="Arial"/>
          <w:sz w:val="22"/>
          <w:szCs w:val="22"/>
        </w:rPr>
        <w:t>naravnih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virov</w:t>
      </w:r>
      <w:proofErr w:type="spellEnd"/>
      <w:r w:rsidRPr="00447A19">
        <w:rPr>
          <w:rFonts w:ascii="Arial" w:hAnsi="Arial" w:cs="Arial"/>
          <w:sz w:val="22"/>
          <w:szCs w:val="22"/>
        </w:rPr>
        <w:t>)</w:t>
      </w:r>
    </w:p>
    <w:p w:rsidR="00762994" w:rsidRPr="00447A19" w:rsidRDefault="00762994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</w:p>
    <w:p w:rsidR="00C80CE9" w:rsidRPr="00447A19" w:rsidRDefault="00C80CE9" w:rsidP="00C80CE9">
      <w:pPr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 xml:space="preserve">Pri načrtovanju, </w:t>
      </w:r>
      <w:r w:rsidR="00992937" w:rsidRPr="00447A19">
        <w:rPr>
          <w:rFonts w:ascii="Arial" w:hAnsi="Arial" w:cs="Arial"/>
          <w:sz w:val="22"/>
          <w:szCs w:val="22"/>
        </w:rPr>
        <w:t xml:space="preserve">gradnji </w:t>
      </w:r>
      <w:r w:rsidR="007049AE" w:rsidRPr="00447A19">
        <w:rPr>
          <w:rFonts w:ascii="Arial" w:hAnsi="Arial" w:cs="Arial"/>
          <w:sz w:val="22"/>
          <w:szCs w:val="22"/>
        </w:rPr>
        <w:t>in uporabi objekt</w:t>
      </w:r>
      <w:r w:rsidR="003E437B">
        <w:rPr>
          <w:rFonts w:ascii="Arial" w:hAnsi="Arial" w:cs="Arial"/>
          <w:sz w:val="22"/>
          <w:szCs w:val="22"/>
        </w:rPr>
        <w:t>ov</w:t>
      </w:r>
      <w:r w:rsidRPr="00447A19">
        <w:rPr>
          <w:rFonts w:ascii="Arial" w:hAnsi="Arial" w:cs="Arial"/>
          <w:sz w:val="22"/>
          <w:szCs w:val="22"/>
        </w:rPr>
        <w:t xml:space="preserve"> </w:t>
      </w:r>
      <w:r w:rsidR="007049AE" w:rsidRPr="00447A19">
        <w:rPr>
          <w:rFonts w:ascii="Arial" w:hAnsi="Arial" w:cs="Arial"/>
          <w:sz w:val="22"/>
          <w:szCs w:val="22"/>
        </w:rPr>
        <w:t xml:space="preserve">s pripadajočimi ureditvami </w:t>
      </w:r>
      <w:r w:rsidRPr="00447A19">
        <w:rPr>
          <w:rFonts w:ascii="Arial" w:hAnsi="Arial" w:cs="Arial"/>
          <w:sz w:val="22"/>
          <w:szCs w:val="22"/>
        </w:rPr>
        <w:t>je potrebno upoštevati vse predpisane ukrepe za zmanjšanje vplivov na okolje, ki obsegajo: varstvo voda, tal, zraka in varstvo p</w:t>
      </w:r>
      <w:r w:rsidR="003C10CC" w:rsidRPr="00447A19">
        <w:rPr>
          <w:rFonts w:ascii="Arial" w:hAnsi="Arial" w:cs="Arial"/>
          <w:sz w:val="22"/>
          <w:szCs w:val="22"/>
        </w:rPr>
        <w:t>red prekomernim hrupom.</w:t>
      </w:r>
    </w:p>
    <w:p w:rsidR="00C80CE9" w:rsidRPr="00447A19" w:rsidRDefault="00C80CE9" w:rsidP="00C80CE9">
      <w:pPr>
        <w:jc w:val="center"/>
        <w:rPr>
          <w:rFonts w:ascii="Arial" w:hAnsi="Arial" w:cs="Arial"/>
          <w:sz w:val="22"/>
          <w:szCs w:val="22"/>
        </w:rPr>
      </w:pPr>
    </w:p>
    <w:p w:rsidR="00C80CE9" w:rsidRPr="00447A19" w:rsidRDefault="00C80CE9" w:rsidP="00C80CE9">
      <w:pPr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3</w:t>
      </w:r>
      <w:r w:rsidR="00FB7D82" w:rsidRPr="00447A19">
        <w:rPr>
          <w:rFonts w:ascii="Arial" w:hAnsi="Arial" w:cs="Arial"/>
          <w:sz w:val="22"/>
          <w:szCs w:val="22"/>
        </w:rPr>
        <w:t>2</w:t>
      </w:r>
      <w:r w:rsidRPr="00447A19">
        <w:rPr>
          <w:rFonts w:ascii="Arial" w:hAnsi="Arial" w:cs="Arial"/>
          <w:sz w:val="22"/>
          <w:szCs w:val="22"/>
        </w:rPr>
        <w:t>. člen</w:t>
      </w:r>
    </w:p>
    <w:p w:rsidR="00C80CE9" w:rsidRPr="00447A19" w:rsidRDefault="00C80CE9" w:rsidP="00C80CE9">
      <w:pPr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(varstvo voda</w:t>
      </w:r>
      <w:r w:rsidR="00496F6B" w:rsidRPr="00447A19">
        <w:rPr>
          <w:rFonts w:ascii="Arial" w:hAnsi="Arial" w:cs="Arial"/>
          <w:sz w:val="22"/>
          <w:szCs w:val="22"/>
        </w:rPr>
        <w:t>, poplavna nevarnost</w:t>
      </w:r>
      <w:r w:rsidRPr="00447A19">
        <w:rPr>
          <w:rFonts w:ascii="Arial" w:hAnsi="Arial" w:cs="Arial"/>
          <w:sz w:val="22"/>
          <w:szCs w:val="22"/>
        </w:rPr>
        <w:t>)</w:t>
      </w:r>
    </w:p>
    <w:p w:rsidR="00762994" w:rsidRPr="00447A19" w:rsidRDefault="00762994" w:rsidP="00C80CE9">
      <w:pPr>
        <w:jc w:val="center"/>
        <w:rPr>
          <w:rFonts w:ascii="Arial" w:hAnsi="Arial" w:cs="Arial"/>
          <w:sz w:val="22"/>
          <w:szCs w:val="22"/>
        </w:rPr>
      </w:pPr>
    </w:p>
    <w:p w:rsidR="00AD703D" w:rsidRPr="00B67EB2" w:rsidRDefault="00B67EB2" w:rsidP="00B67EB2">
      <w:pPr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(1) </w:t>
      </w:r>
      <w:r w:rsidR="004B4831" w:rsidRPr="00B67EB2">
        <w:rPr>
          <w:rFonts w:ascii="Arial" w:eastAsia="Calibri" w:hAnsi="Arial" w:cs="Arial"/>
          <w:sz w:val="22"/>
          <w:szCs w:val="22"/>
        </w:rPr>
        <w:t xml:space="preserve">Predmetno območje se ne nahaja v priobalnem ali poplavnem območju. </w:t>
      </w:r>
      <w:r w:rsidR="004B4831" w:rsidRPr="00B67EB2">
        <w:rPr>
          <w:rFonts w:ascii="Arial" w:hAnsi="Arial" w:cs="Arial"/>
          <w:sz w:val="22"/>
          <w:szCs w:val="22"/>
        </w:rPr>
        <w:t>Posebni ukrepi v zvezi z varstvom voda niso predvideni.</w:t>
      </w:r>
    </w:p>
    <w:p w:rsidR="00E0354F" w:rsidRPr="00447A19" w:rsidRDefault="00E0354F" w:rsidP="00E0354F">
      <w:pPr>
        <w:rPr>
          <w:rFonts w:ascii="Arial" w:hAnsi="Arial" w:cs="Arial"/>
          <w:sz w:val="22"/>
          <w:szCs w:val="22"/>
        </w:rPr>
      </w:pPr>
    </w:p>
    <w:p w:rsidR="00C80CE9" w:rsidRPr="00B67EB2" w:rsidRDefault="00B67EB2" w:rsidP="00B67EB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(2) </w:t>
      </w:r>
      <w:r w:rsidR="00C80CE9" w:rsidRPr="00B67EB2">
        <w:rPr>
          <w:rFonts w:ascii="Arial" w:hAnsi="Arial" w:cs="Arial"/>
          <w:sz w:val="22"/>
          <w:szCs w:val="22"/>
        </w:rPr>
        <w:t xml:space="preserve">Meteorne vode s strešin in </w:t>
      </w:r>
      <w:proofErr w:type="spellStart"/>
      <w:r w:rsidR="00C80CE9" w:rsidRPr="00B67EB2">
        <w:rPr>
          <w:rFonts w:ascii="Arial" w:hAnsi="Arial" w:cs="Arial"/>
          <w:sz w:val="22"/>
          <w:szCs w:val="22"/>
        </w:rPr>
        <w:t>povoznih</w:t>
      </w:r>
      <w:proofErr w:type="spellEnd"/>
      <w:r w:rsidR="00C80CE9" w:rsidRPr="00B67EB2">
        <w:rPr>
          <w:rFonts w:ascii="Arial" w:hAnsi="Arial" w:cs="Arial"/>
          <w:sz w:val="22"/>
          <w:szCs w:val="22"/>
        </w:rPr>
        <w:t xml:space="preserve"> površin </w:t>
      </w:r>
      <w:r w:rsidRPr="00B67EB2">
        <w:rPr>
          <w:rFonts w:ascii="Arial" w:hAnsi="Arial" w:cs="Arial"/>
          <w:sz w:val="22"/>
          <w:szCs w:val="22"/>
        </w:rPr>
        <w:t xml:space="preserve">ter javnih cestnih površin </w:t>
      </w:r>
      <w:r w:rsidR="00C80CE9" w:rsidRPr="00B67EB2">
        <w:rPr>
          <w:rFonts w:ascii="Arial" w:hAnsi="Arial" w:cs="Arial"/>
          <w:sz w:val="22"/>
          <w:szCs w:val="22"/>
        </w:rPr>
        <w:t>je potrebno p</w:t>
      </w:r>
      <w:r w:rsidR="007049AE" w:rsidRPr="00B67EB2">
        <w:rPr>
          <w:rFonts w:ascii="Arial" w:hAnsi="Arial" w:cs="Arial"/>
          <w:sz w:val="22"/>
          <w:szCs w:val="22"/>
        </w:rPr>
        <w:t>onikati</w:t>
      </w:r>
      <w:r w:rsidRPr="00B67EB2">
        <w:rPr>
          <w:rFonts w:ascii="Arial" w:hAnsi="Arial" w:cs="Arial"/>
          <w:sz w:val="22"/>
          <w:szCs w:val="22"/>
        </w:rPr>
        <w:t xml:space="preserve"> skladno s področnim predpisom.</w:t>
      </w:r>
    </w:p>
    <w:p w:rsidR="00E0354F" w:rsidRPr="00447A19" w:rsidRDefault="00E0354F" w:rsidP="00E0354F">
      <w:pPr>
        <w:rPr>
          <w:rFonts w:ascii="Arial" w:hAnsi="Arial" w:cs="Arial"/>
          <w:sz w:val="22"/>
          <w:szCs w:val="22"/>
        </w:rPr>
      </w:pPr>
    </w:p>
    <w:p w:rsidR="00C80CE9" w:rsidRPr="00B67EB2" w:rsidRDefault="00B67EB2" w:rsidP="00B67EB2">
      <w:pPr>
        <w:tabs>
          <w:tab w:val="left" w:pos="42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(3) </w:t>
      </w:r>
      <w:r w:rsidR="00C80CE9" w:rsidRPr="00B67EB2">
        <w:rPr>
          <w:rFonts w:ascii="Arial" w:hAnsi="Arial" w:cs="Arial"/>
          <w:sz w:val="22"/>
          <w:szCs w:val="22"/>
        </w:rPr>
        <w:t xml:space="preserve">Odpadne komunalne vode je potrebno </w:t>
      </w:r>
      <w:r w:rsidR="00B64511" w:rsidRPr="00B67EB2">
        <w:rPr>
          <w:rFonts w:ascii="Arial" w:hAnsi="Arial" w:cs="Arial"/>
          <w:sz w:val="22"/>
          <w:szCs w:val="22"/>
        </w:rPr>
        <w:t>voditi</w:t>
      </w:r>
      <w:r w:rsidR="00C80CE9" w:rsidRPr="00B67EB2">
        <w:rPr>
          <w:rFonts w:ascii="Arial" w:hAnsi="Arial" w:cs="Arial"/>
          <w:sz w:val="22"/>
          <w:szCs w:val="22"/>
        </w:rPr>
        <w:t xml:space="preserve"> v </w:t>
      </w:r>
      <w:r w:rsidR="00203D51" w:rsidRPr="00B67EB2">
        <w:rPr>
          <w:rFonts w:ascii="Arial" w:hAnsi="Arial" w:cs="Arial"/>
          <w:sz w:val="22"/>
          <w:szCs w:val="22"/>
        </w:rPr>
        <w:t xml:space="preserve">odpadno </w:t>
      </w:r>
      <w:r w:rsidR="00C80CE9" w:rsidRPr="00B67EB2">
        <w:rPr>
          <w:rFonts w:ascii="Arial" w:hAnsi="Arial" w:cs="Arial"/>
          <w:sz w:val="22"/>
          <w:szCs w:val="22"/>
        </w:rPr>
        <w:t>kanalizacijsko omrežje preko vodotesnih priključkov.</w:t>
      </w:r>
    </w:p>
    <w:p w:rsidR="00C80CE9" w:rsidRPr="00447A19" w:rsidRDefault="00C80CE9" w:rsidP="00C80CE9">
      <w:pPr>
        <w:jc w:val="center"/>
        <w:rPr>
          <w:rFonts w:ascii="Arial" w:eastAsia="Calibri" w:hAnsi="Arial" w:cs="Arial"/>
          <w:sz w:val="22"/>
          <w:szCs w:val="22"/>
        </w:rPr>
      </w:pPr>
    </w:p>
    <w:p w:rsidR="00C80CE9" w:rsidRPr="00447A19" w:rsidRDefault="00C80CE9" w:rsidP="00C80CE9">
      <w:pPr>
        <w:jc w:val="center"/>
        <w:rPr>
          <w:rFonts w:ascii="Arial" w:eastAsia="Calibri" w:hAnsi="Arial" w:cs="Arial"/>
          <w:sz w:val="22"/>
          <w:szCs w:val="22"/>
        </w:rPr>
      </w:pPr>
      <w:r w:rsidRPr="00447A19">
        <w:rPr>
          <w:rFonts w:ascii="Arial" w:eastAsia="Calibri" w:hAnsi="Arial" w:cs="Arial"/>
          <w:sz w:val="22"/>
          <w:szCs w:val="22"/>
        </w:rPr>
        <w:t>3</w:t>
      </w:r>
      <w:r w:rsidR="00FB7D82" w:rsidRPr="00447A19">
        <w:rPr>
          <w:rFonts w:ascii="Arial" w:eastAsia="Calibri" w:hAnsi="Arial" w:cs="Arial"/>
          <w:sz w:val="22"/>
          <w:szCs w:val="22"/>
        </w:rPr>
        <w:t>3</w:t>
      </w:r>
      <w:r w:rsidRPr="00447A19">
        <w:rPr>
          <w:rFonts w:ascii="Arial" w:eastAsia="Calibri" w:hAnsi="Arial" w:cs="Arial"/>
          <w:sz w:val="22"/>
          <w:szCs w:val="22"/>
        </w:rPr>
        <w:t>. člen</w:t>
      </w:r>
    </w:p>
    <w:p w:rsidR="00C80CE9" w:rsidRPr="00447A19" w:rsidRDefault="00C80CE9" w:rsidP="00C80CE9">
      <w:pPr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(varstvo tal)</w:t>
      </w:r>
    </w:p>
    <w:p w:rsidR="00762994" w:rsidRDefault="00762994" w:rsidP="00C80CE9">
      <w:pPr>
        <w:jc w:val="center"/>
        <w:rPr>
          <w:rFonts w:ascii="Arial" w:hAnsi="Arial" w:cs="Arial"/>
          <w:sz w:val="22"/>
          <w:szCs w:val="22"/>
        </w:rPr>
      </w:pPr>
    </w:p>
    <w:p w:rsidR="00892407" w:rsidRPr="008348F8" w:rsidRDefault="008348F8" w:rsidP="008348F8">
      <w:pPr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 xml:space="preserve">(1) </w:t>
      </w:r>
      <w:r w:rsidR="00892407" w:rsidRPr="008348F8">
        <w:rPr>
          <w:rFonts w:ascii="Arial" w:hAnsi="Arial" w:cs="Arial"/>
          <w:sz w:val="22"/>
          <w:szCs w:val="22"/>
          <w:shd w:val="clear" w:color="auto" w:fill="FFFFFF"/>
        </w:rPr>
        <w:t>Načrtovan</w:t>
      </w:r>
      <w:r w:rsidR="00B67EB2" w:rsidRPr="008348F8">
        <w:rPr>
          <w:rFonts w:ascii="Arial" w:hAnsi="Arial" w:cs="Arial"/>
          <w:sz w:val="22"/>
          <w:szCs w:val="22"/>
          <w:shd w:val="clear" w:color="auto" w:fill="FFFFFF"/>
        </w:rPr>
        <w:t>e</w:t>
      </w:r>
      <w:r w:rsidR="00892407" w:rsidRPr="008348F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B67EB2" w:rsidRPr="008348F8">
        <w:rPr>
          <w:rFonts w:ascii="Arial" w:hAnsi="Arial" w:cs="Arial"/>
          <w:sz w:val="22"/>
          <w:szCs w:val="22"/>
          <w:shd w:val="clear" w:color="auto" w:fill="FFFFFF"/>
        </w:rPr>
        <w:t>stanovanjske o</w:t>
      </w:r>
      <w:r w:rsidR="00892407" w:rsidRPr="008348F8">
        <w:rPr>
          <w:rFonts w:ascii="Arial" w:hAnsi="Arial" w:cs="Arial"/>
          <w:sz w:val="22"/>
          <w:szCs w:val="22"/>
          <w:shd w:val="clear" w:color="auto" w:fill="FFFFFF"/>
        </w:rPr>
        <w:t>bjekt</w:t>
      </w:r>
      <w:r w:rsidR="00B67EB2" w:rsidRPr="008348F8">
        <w:rPr>
          <w:rFonts w:ascii="Arial" w:hAnsi="Arial" w:cs="Arial"/>
          <w:sz w:val="22"/>
          <w:szCs w:val="22"/>
          <w:shd w:val="clear" w:color="auto" w:fill="FFFFFF"/>
        </w:rPr>
        <w:t>e</w:t>
      </w:r>
      <w:r w:rsidR="00892407" w:rsidRPr="008348F8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3E437B" w:rsidRPr="008348F8">
        <w:rPr>
          <w:rFonts w:ascii="Arial" w:hAnsi="Arial" w:cs="Arial"/>
          <w:sz w:val="22"/>
          <w:szCs w:val="22"/>
          <w:shd w:val="clear" w:color="auto" w:fill="FFFFFF"/>
        </w:rPr>
        <w:t>ki</w:t>
      </w:r>
      <w:r w:rsidR="00892407" w:rsidRPr="008348F8">
        <w:rPr>
          <w:rFonts w:ascii="Arial" w:hAnsi="Arial" w:cs="Arial"/>
          <w:sz w:val="22"/>
          <w:szCs w:val="22"/>
          <w:shd w:val="clear" w:color="auto" w:fill="FFFFFF"/>
        </w:rPr>
        <w:t xml:space="preserve"> bo</w:t>
      </w:r>
      <w:r w:rsidR="003E437B" w:rsidRPr="008348F8">
        <w:rPr>
          <w:rFonts w:ascii="Arial" w:hAnsi="Arial" w:cs="Arial"/>
          <w:sz w:val="22"/>
          <w:szCs w:val="22"/>
          <w:shd w:val="clear" w:color="auto" w:fill="FFFFFF"/>
        </w:rPr>
        <w:t>do</w:t>
      </w:r>
      <w:r w:rsidR="00892407" w:rsidRPr="008348F8">
        <w:rPr>
          <w:rFonts w:ascii="Arial" w:hAnsi="Arial" w:cs="Arial"/>
          <w:sz w:val="22"/>
          <w:szCs w:val="22"/>
          <w:shd w:val="clear" w:color="auto" w:fill="FFFFFF"/>
        </w:rPr>
        <w:t xml:space="preserve"> priključen</w:t>
      </w:r>
      <w:r w:rsidR="003E437B" w:rsidRPr="008348F8">
        <w:rPr>
          <w:rFonts w:ascii="Arial" w:hAnsi="Arial" w:cs="Arial"/>
          <w:sz w:val="22"/>
          <w:szCs w:val="22"/>
          <w:shd w:val="clear" w:color="auto" w:fill="FFFFFF"/>
        </w:rPr>
        <w:t>i</w:t>
      </w:r>
      <w:r w:rsidR="00892407" w:rsidRPr="008348F8">
        <w:rPr>
          <w:rFonts w:ascii="Arial" w:hAnsi="Arial" w:cs="Arial"/>
          <w:sz w:val="22"/>
          <w:szCs w:val="22"/>
          <w:shd w:val="clear" w:color="auto" w:fill="FFFFFF"/>
        </w:rPr>
        <w:t xml:space="preserve"> na vodovodno omrežje, je potrebno priključiti tudi na javno kanalizacijsko omrežje za odvod odpadne vode</w:t>
      </w:r>
      <w:r w:rsidR="003E437B" w:rsidRPr="008348F8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:rsidR="00892407" w:rsidRPr="00892407" w:rsidRDefault="00892407" w:rsidP="00892407">
      <w:pPr>
        <w:rPr>
          <w:rFonts w:ascii="Arial" w:hAnsi="Arial" w:cs="Arial"/>
          <w:sz w:val="22"/>
          <w:szCs w:val="22"/>
        </w:rPr>
      </w:pPr>
    </w:p>
    <w:p w:rsidR="00892407" w:rsidRPr="008348F8" w:rsidRDefault="008348F8" w:rsidP="008348F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(2) </w:t>
      </w:r>
      <w:r w:rsidR="00892407" w:rsidRPr="008348F8">
        <w:rPr>
          <w:rFonts w:ascii="Arial" w:hAnsi="Arial" w:cs="Arial"/>
          <w:sz w:val="22"/>
          <w:szCs w:val="22"/>
        </w:rPr>
        <w:t>Pri vseh posegih znotraj in izven območja OPPN, ki so potrebni za izvedbo komunalne in energetske infrastrukture, je potrebno zagotoviti, da se stanje tal po dokončanju del povrne v izhodiščno stanje.</w:t>
      </w:r>
    </w:p>
    <w:p w:rsidR="00892407" w:rsidRPr="00452387" w:rsidRDefault="00892407" w:rsidP="00892407">
      <w:pPr>
        <w:rPr>
          <w:rFonts w:ascii="Arial" w:hAnsi="Arial" w:cs="Arial"/>
          <w:sz w:val="22"/>
          <w:szCs w:val="22"/>
          <w:shd w:val="clear" w:color="auto" w:fill="FFFFFF"/>
        </w:rPr>
      </w:pPr>
    </w:p>
    <w:p w:rsidR="00892407" w:rsidRPr="008348F8" w:rsidRDefault="008348F8" w:rsidP="008348F8">
      <w:pPr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 xml:space="preserve">(3) </w:t>
      </w:r>
      <w:r w:rsidR="00892407" w:rsidRPr="008348F8">
        <w:rPr>
          <w:rFonts w:ascii="Arial" w:hAnsi="Arial" w:cs="Arial"/>
          <w:sz w:val="22"/>
          <w:szCs w:val="22"/>
          <w:shd w:val="clear" w:color="auto" w:fill="FFFFFF"/>
        </w:rPr>
        <w:t>Pri gradnji objekt</w:t>
      </w:r>
      <w:r w:rsidR="003E437B" w:rsidRPr="008348F8">
        <w:rPr>
          <w:rFonts w:ascii="Arial" w:hAnsi="Arial" w:cs="Arial"/>
          <w:sz w:val="22"/>
          <w:szCs w:val="22"/>
          <w:shd w:val="clear" w:color="auto" w:fill="FFFFFF"/>
        </w:rPr>
        <w:t>ov</w:t>
      </w:r>
      <w:r w:rsidR="00892407" w:rsidRPr="008348F8">
        <w:rPr>
          <w:rFonts w:ascii="Arial" w:hAnsi="Arial" w:cs="Arial"/>
          <w:sz w:val="22"/>
          <w:szCs w:val="22"/>
          <w:shd w:val="clear" w:color="auto" w:fill="FFFFFF"/>
        </w:rPr>
        <w:t xml:space="preserve"> in drugih ureditev je potrebno humus</w:t>
      </w:r>
      <w:r w:rsidR="008B3002">
        <w:rPr>
          <w:rFonts w:ascii="Arial" w:hAnsi="Arial" w:cs="Arial"/>
          <w:sz w:val="22"/>
          <w:szCs w:val="22"/>
          <w:shd w:val="clear" w:color="auto" w:fill="FFFFFF"/>
        </w:rPr>
        <w:t>, v kolikor obstaja,</w:t>
      </w:r>
      <w:r w:rsidR="00892407" w:rsidRPr="008348F8">
        <w:rPr>
          <w:rFonts w:ascii="Arial" w:hAnsi="Arial" w:cs="Arial"/>
          <w:sz w:val="22"/>
          <w:szCs w:val="22"/>
          <w:shd w:val="clear" w:color="auto" w:fill="FFFFFF"/>
        </w:rPr>
        <w:t xml:space="preserve"> odstraniti in deponirati. Humus se uporabi za zunanjo ureditev </w:t>
      </w:r>
      <w:r w:rsidR="008B3002">
        <w:rPr>
          <w:rFonts w:ascii="Arial" w:hAnsi="Arial" w:cs="Arial"/>
          <w:sz w:val="22"/>
          <w:szCs w:val="22"/>
          <w:shd w:val="clear" w:color="auto" w:fill="FFFFFF"/>
        </w:rPr>
        <w:t xml:space="preserve">skupnih površin </w:t>
      </w:r>
      <w:r w:rsidR="00892407" w:rsidRPr="008348F8">
        <w:rPr>
          <w:rFonts w:ascii="Arial" w:hAnsi="Arial" w:cs="Arial"/>
          <w:sz w:val="22"/>
          <w:szCs w:val="22"/>
          <w:shd w:val="clear" w:color="auto" w:fill="FFFFFF"/>
        </w:rPr>
        <w:t>ali izboljšanje drugih kmetijskih zemljišč.</w:t>
      </w:r>
    </w:p>
    <w:p w:rsidR="00892407" w:rsidRPr="00452387" w:rsidRDefault="00892407" w:rsidP="00892407">
      <w:pPr>
        <w:rPr>
          <w:rFonts w:ascii="Arial" w:hAnsi="Arial" w:cs="Arial"/>
          <w:sz w:val="22"/>
          <w:szCs w:val="22"/>
          <w:shd w:val="clear" w:color="auto" w:fill="FFFFFF"/>
        </w:rPr>
      </w:pPr>
    </w:p>
    <w:p w:rsidR="00892407" w:rsidRPr="008348F8" w:rsidRDefault="008348F8" w:rsidP="008348F8">
      <w:pPr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 xml:space="preserve">(4) </w:t>
      </w:r>
      <w:r w:rsidR="00892407" w:rsidRPr="008348F8">
        <w:rPr>
          <w:rFonts w:ascii="Arial" w:hAnsi="Arial" w:cs="Arial"/>
          <w:sz w:val="22"/>
          <w:szCs w:val="22"/>
          <w:shd w:val="clear" w:color="auto" w:fill="FFFFFF"/>
        </w:rPr>
        <w:t>Investitor je dolžan poskrbeti za ločevanje in primerno začasno skladiščenje gradbenih odpadkov na gradbišču ter za odvoz oziroma deponiranje gradbenih odpadkov pri registriranem izvajalcu.</w:t>
      </w:r>
    </w:p>
    <w:p w:rsidR="008348F8" w:rsidRPr="008348F8" w:rsidRDefault="008348F8" w:rsidP="008348F8">
      <w:pPr>
        <w:rPr>
          <w:rFonts w:ascii="Arial" w:hAnsi="Arial" w:cs="Arial"/>
          <w:sz w:val="22"/>
          <w:szCs w:val="22"/>
          <w:shd w:val="clear" w:color="auto" w:fill="FFFFFF"/>
        </w:rPr>
      </w:pPr>
    </w:p>
    <w:p w:rsidR="00892407" w:rsidRPr="008348F8" w:rsidRDefault="008348F8" w:rsidP="008348F8">
      <w:pPr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 xml:space="preserve">(5) </w:t>
      </w:r>
      <w:r w:rsidR="00892407" w:rsidRPr="008348F8">
        <w:rPr>
          <w:rFonts w:ascii="Arial" w:hAnsi="Arial" w:cs="Arial"/>
          <w:sz w:val="22"/>
          <w:szCs w:val="22"/>
          <w:shd w:val="clear" w:color="auto" w:fill="FFFFFF"/>
        </w:rPr>
        <w:t>Vse utrjene površine, na katerih je možno parkirati vozila, morajo biti opremljene z lovilci olj v nepropustni izvedbi. Padavinske odpadne vode s prometnih površin se vodi v ponikovalnice preko lovilcev olj.</w:t>
      </w:r>
    </w:p>
    <w:p w:rsidR="00892407" w:rsidRPr="008B3002" w:rsidRDefault="00892407" w:rsidP="008B3002">
      <w:pPr>
        <w:rPr>
          <w:rFonts w:ascii="Arial" w:hAnsi="Arial" w:cs="Arial"/>
          <w:sz w:val="22"/>
          <w:szCs w:val="22"/>
          <w:shd w:val="clear" w:color="auto" w:fill="FFFFFF"/>
        </w:rPr>
      </w:pPr>
    </w:p>
    <w:p w:rsidR="00892407" w:rsidRPr="008348F8" w:rsidRDefault="008348F8" w:rsidP="008348F8">
      <w:pPr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 xml:space="preserve">(6) </w:t>
      </w:r>
      <w:r w:rsidR="00892407" w:rsidRPr="008348F8">
        <w:rPr>
          <w:rFonts w:ascii="Arial" w:hAnsi="Arial" w:cs="Arial"/>
          <w:sz w:val="22"/>
          <w:szCs w:val="22"/>
          <w:shd w:val="clear" w:color="auto" w:fill="FFFFFF"/>
        </w:rPr>
        <w:t>Prostori in mesta, kjer se bodo med gradnjo, obratovanjem in opustitvijo pretakale, skladiščile, uporabljale nevarne snovi, njihova embalaža in ostanki, vključno z začasnim skladiščenjem nevarnih odpadkov (na primer: motorna goriva, olja in maziva, pesticidi) morajo biti urejena kot zadrževalni sistem-lovilna skleda brez odtokov, nepropustna za vodo, odporna na vse snovi, ki se v njej nahajajo, dovolj velika, da zajame vso morebiti razlito ali razsuto količino snovi oziroma tekočin.</w:t>
      </w:r>
    </w:p>
    <w:p w:rsidR="00892407" w:rsidRPr="00452387" w:rsidRDefault="00892407" w:rsidP="00892407">
      <w:pPr>
        <w:rPr>
          <w:rFonts w:ascii="Arial" w:hAnsi="Arial" w:cs="Arial"/>
          <w:sz w:val="22"/>
          <w:szCs w:val="22"/>
          <w:shd w:val="clear" w:color="auto" w:fill="FFFFFF"/>
        </w:rPr>
      </w:pPr>
    </w:p>
    <w:p w:rsidR="00C80CE9" w:rsidRPr="00452387" w:rsidRDefault="00C80CE9" w:rsidP="00C80CE9">
      <w:pPr>
        <w:jc w:val="center"/>
        <w:rPr>
          <w:rFonts w:ascii="Arial" w:hAnsi="Arial" w:cs="Arial"/>
          <w:sz w:val="22"/>
          <w:szCs w:val="22"/>
          <w:shd w:val="clear" w:color="auto" w:fill="FFFFFF"/>
        </w:rPr>
      </w:pPr>
      <w:r w:rsidRPr="00452387">
        <w:rPr>
          <w:rFonts w:ascii="Arial" w:hAnsi="Arial" w:cs="Arial"/>
          <w:sz w:val="22"/>
          <w:szCs w:val="22"/>
          <w:shd w:val="clear" w:color="auto" w:fill="FFFFFF"/>
        </w:rPr>
        <w:t>3</w:t>
      </w:r>
      <w:r w:rsidR="00FB7D82" w:rsidRPr="00452387">
        <w:rPr>
          <w:rFonts w:ascii="Arial" w:hAnsi="Arial" w:cs="Arial"/>
          <w:sz w:val="22"/>
          <w:szCs w:val="22"/>
          <w:shd w:val="clear" w:color="auto" w:fill="FFFFFF"/>
        </w:rPr>
        <w:t>4</w:t>
      </w:r>
      <w:r w:rsidRPr="00452387">
        <w:rPr>
          <w:rFonts w:ascii="Arial" w:hAnsi="Arial" w:cs="Arial"/>
          <w:sz w:val="22"/>
          <w:szCs w:val="22"/>
          <w:shd w:val="clear" w:color="auto" w:fill="FFFFFF"/>
        </w:rPr>
        <w:t>. člen</w:t>
      </w:r>
    </w:p>
    <w:p w:rsidR="00C80CE9" w:rsidRPr="00452387" w:rsidRDefault="00C80CE9" w:rsidP="00C80CE9">
      <w:pPr>
        <w:jc w:val="center"/>
        <w:rPr>
          <w:rFonts w:ascii="Arial" w:hAnsi="Arial" w:cs="Arial"/>
          <w:sz w:val="22"/>
          <w:szCs w:val="22"/>
          <w:shd w:val="clear" w:color="auto" w:fill="FFFFFF"/>
        </w:rPr>
      </w:pPr>
      <w:r w:rsidRPr="00452387">
        <w:rPr>
          <w:rFonts w:ascii="Arial" w:hAnsi="Arial" w:cs="Arial"/>
          <w:sz w:val="22"/>
          <w:szCs w:val="22"/>
          <w:shd w:val="clear" w:color="auto" w:fill="FFFFFF"/>
        </w:rPr>
        <w:t>(varstvo zraka)</w:t>
      </w:r>
    </w:p>
    <w:p w:rsidR="00762994" w:rsidRPr="00452387" w:rsidRDefault="00762994" w:rsidP="00C80CE9">
      <w:pPr>
        <w:jc w:val="center"/>
        <w:rPr>
          <w:rFonts w:ascii="Arial" w:hAnsi="Arial" w:cs="Arial"/>
          <w:sz w:val="22"/>
          <w:szCs w:val="22"/>
          <w:shd w:val="clear" w:color="auto" w:fill="FFFFFF"/>
        </w:rPr>
      </w:pPr>
    </w:p>
    <w:p w:rsidR="00DB5E49" w:rsidRPr="00447A19" w:rsidRDefault="00DB5E49" w:rsidP="00DB5E49">
      <w:pPr>
        <w:rPr>
          <w:rFonts w:ascii="Arial" w:hAnsi="Arial" w:cs="Arial"/>
          <w:sz w:val="22"/>
          <w:szCs w:val="22"/>
          <w:shd w:val="clear" w:color="auto" w:fill="FFFFFF"/>
        </w:rPr>
      </w:pPr>
      <w:r w:rsidRPr="00447A19">
        <w:rPr>
          <w:rFonts w:ascii="Arial" w:hAnsi="Arial" w:cs="Arial"/>
          <w:sz w:val="22"/>
          <w:szCs w:val="22"/>
          <w:shd w:val="clear" w:color="auto" w:fill="FFFFFF"/>
        </w:rPr>
        <w:t>Za varstvo zraka je potrebno:</w:t>
      </w:r>
    </w:p>
    <w:p w:rsidR="00DB5E49" w:rsidRPr="00452387" w:rsidRDefault="00DB5E49" w:rsidP="009A49FE">
      <w:pPr>
        <w:pStyle w:val="Odstavekseznama"/>
        <w:numPr>
          <w:ilvl w:val="0"/>
          <w:numId w:val="11"/>
        </w:numPr>
        <w:rPr>
          <w:rFonts w:ascii="Arial" w:hAnsi="Arial" w:cs="Arial"/>
          <w:sz w:val="22"/>
          <w:szCs w:val="22"/>
          <w:shd w:val="clear" w:color="auto" w:fill="FFFFFF"/>
        </w:rPr>
      </w:pPr>
      <w:r w:rsidRPr="00447A19">
        <w:rPr>
          <w:rFonts w:ascii="Arial" w:hAnsi="Arial" w:cs="Arial"/>
          <w:sz w:val="22"/>
          <w:szCs w:val="22"/>
          <w:shd w:val="clear" w:color="auto" w:fill="FFFFFF"/>
        </w:rPr>
        <w:t>pri načrtovanju predviden</w:t>
      </w:r>
      <w:r w:rsidR="00AF0810">
        <w:rPr>
          <w:rFonts w:ascii="Arial" w:hAnsi="Arial" w:cs="Arial"/>
          <w:sz w:val="22"/>
          <w:szCs w:val="22"/>
          <w:shd w:val="clear" w:color="auto" w:fill="FFFFFF"/>
        </w:rPr>
        <w:t xml:space="preserve">ih </w:t>
      </w:r>
      <w:r w:rsidR="008348F8">
        <w:rPr>
          <w:rFonts w:ascii="Arial" w:hAnsi="Arial" w:cs="Arial"/>
          <w:sz w:val="22"/>
          <w:szCs w:val="22"/>
          <w:shd w:val="clear" w:color="auto" w:fill="FFFFFF"/>
        </w:rPr>
        <w:t xml:space="preserve">stanovanjskih </w:t>
      </w:r>
      <w:r w:rsidR="00AF0810">
        <w:rPr>
          <w:rFonts w:ascii="Arial" w:hAnsi="Arial" w:cs="Arial"/>
          <w:sz w:val="22"/>
          <w:szCs w:val="22"/>
          <w:shd w:val="clear" w:color="auto" w:fill="FFFFFF"/>
        </w:rPr>
        <w:t>objektov</w:t>
      </w:r>
      <w:r w:rsidRPr="00447A19">
        <w:rPr>
          <w:rFonts w:ascii="Arial" w:hAnsi="Arial" w:cs="Arial"/>
          <w:sz w:val="22"/>
          <w:szCs w:val="22"/>
          <w:shd w:val="clear" w:color="auto" w:fill="FFFFFF"/>
        </w:rPr>
        <w:t xml:space="preserve"> upoštevati vse predpise za varstvo zraka in zagotoviti, da pri obratovanju ne bodo prekoračene dovoljene emisije,</w:t>
      </w:r>
    </w:p>
    <w:p w:rsidR="000A70FE" w:rsidRPr="00452387" w:rsidRDefault="000A70FE" w:rsidP="009A49FE">
      <w:pPr>
        <w:pStyle w:val="Odstavekseznama"/>
        <w:numPr>
          <w:ilvl w:val="0"/>
          <w:numId w:val="11"/>
        </w:numPr>
        <w:rPr>
          <w:rFonts w:ascii="Arial" w:hAnsi="Arial" w:cs="Arial"/>
          <w:sz w:val="22"/>
          <w:szCs w:val="22"/>
          <w:shd w:val="clear" w:color="auto" w:fill="FFFFFF"/>
        </w:rPr>
      </w:pPr>
      <w:r w:rsidRPr="00452387">
        <w:rPr>
          <w:rFonts w:ascii="Arial" w:hAnsi="Arial" w:cs="Arial"/>
          <w:sz w:val="22"/>
          <w:szCs w:val="22"/>
          <w:shd w:val="clear" w:color="auto" w:fill="FFFFFF"/>
        </w:rPr>
        <w:t xml:space="preserve">v času gradnje </w:t>
      </w:r>
      <w:r w:rsidR="009B4E65" w:rsidRPr="00452387">
        <w:rPr>
          <w:rFonts w:ascii="Arial" w:hAnsi="Arial" w:cs="Arial"/>
          <w:sz w:val="22"/>
          <w:szCs w:val="22"/>
          <w:shd w:val="clear" w:color="auto" w:fill="FFFFFF"/>
        </w:rPr>
        <w:t>preprečevati i</w:t>
      </w:r>
      <w:r w:rsidRPr="00452387">
        <w:rPr>
          <w:rFonts w:ascii="Arial" w:hAnsi="Arial" w:cs="Arial"/>
          <w:sz w:val="22"/>
          <w:szCs w:val="22"/>
          <w:shd w:val="clear" w:color="auto" w:fill="FFFFFF"/>
        </w:rPr>
        <w:t>n zmanjš</w:t>
      </w:r>
      <w:r w:rsidR="009B4E65" w:rsidRPr="00452387">
        <w:rPr>
          <w:rFonts w:ascii="Arial" w:hAnsi="Arial" w:cs="Arial"/>
          <w:sz w:val="22"/>
          <w:szCs w:val="22"/>
          <w:shd w:val="clear" w:color="auto" w:fill="FFFFFF"/>
        </w:rPr>
        <w:t xml:space="preserve">evati </w:t>
      </w:r>
      <w:r w:rsidRPr="00452387">
        <w:rPr>
          <w:rFonts w:ascii="Arial" w:hAnsi="Arial" w:cs="Arial"/>
          <w:sz w:val="22"/>
          <w:szCs w:val="22"/>
          <w:shd w:val="clear" w:color="auto" w:fill="FFFFFF"/>
        </w:rPr>
        <w:t>emisije delcev v zrak s prekrivanjem suhega materiala in močenjem dovoznih poti,</w:t>
      </w:r>
    </w:p>
    <w:p w:rsidR="000A70FE" w:rsidRPr="00452387" w:rsidRDefault="009B4E65" w:rsidP="009A49FE">
      <w:pPr>
        <w:pStyle w:val="Odstavekseznama"/>
        <w:numPr>
          <w:ilvl w:val="0"/>
          <w:numId w:val="11"/>
        </w:numPr>
        <w:rPr>
          <w:rFonts w:ascii="Arial" w:hAnsi="Arial" w:cs="Arial"/>
          <w:sz w:val="22"/>
          <w:szCs w:val="22"/>
          <w:shd w:val="clear" w:color="auto" w:fill="FFFFFF"/>
        </w:rPr>
      </w:pPr>
      <w:r w:rsidRPr="00452387">
        <w:rPr>
          <w:rFonts w:ascii="Arial" w:hAnsi="Arial" w:cs="Arial"/>
          <w:sz w:val="22"/>
          <w:szCs w:val="22"/>
          <w:shd w:val="clear" w:color="auto" w:fill="FFFFFF"/>
        </w:rPr>
        <w:t xml:space="preserve">zmanjšati </w:t>
      </w:r>
      <w:r w:rsidR="000A70FE" w:rsidRPr="00452387">
        <w:rPr>
          <w:rFonts w:ascii="Arial" w:hAnsi="Arial" w:cs="Arial"/>
          <w:sz w:val="22"/>
          <w:szCs w:val="22"/>
          <w:shd w:val="clear" w:color="auto" w:fill="FFFFFF"/>
        </w:rPr>
        <w:t>vpliv onesnaženja zraka iz območja avtoceste z intenzivnejšo zasaditvijo prostih zelenih površin na sever</w:t>
      </w:r>
      <w:r w:rsidR="00BB3E93">
        <w:rPr>
          <w:rFonts w:ascii="Arial" w:hAnsi="Arial" w:cs="Arial"/>
          <w:sz w:val="22"/>
          <w:szCs w:val="22"/>
          <w:shd w:val="clear" w:color="auto" w:fill="FFFFFF"/>
        </w:rPr>
        <w:t>ozahodni</w:t>
      </w:r>
      <w:r w:rsidR="000A70FE" w:rsidRPr="00452387">
        <w:rPr>
          <w:rFonts w:ascii="Arial" w:hAnsi="Arial" w:cs="Arial"/>
          <w:sz w:val="22"/>
          <w:szCs w:val="22"/>
          <w:shd w:val="clear" w:color="auto" w:fill="FFFFFF"/>
        </w:rPr>
        <w:t xml:space="preserve"> strani območja urejanja,</w:t>
      </w:r>
    </w:p>
    <w:p w:rsidR="00DB5E49" w:rsidRPr="00447A19" w:rsidRDefault="00DB5E49" w:rsidP="009A49FE">
      <w:pPr>
        <w:pStyle w:val="Odstavekseznama"/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  <w:shd w:val="clear" w:color="auto" w:fill="FFFFFF"/>
        </w:rPr>
        <w:t>nov</w:t>
      </w:r>
      <w:r w:rsidR="00AF0810">
        <w:rPr>
          <w:rFonts w:ascii="Arial" w:hAnsi="Arial" w:cs="Arial"/>
          <w:sz w:val="22"/>
          <w:szCs w:val="22"/>
          <w:shd w:val="clear" w:color="auto" w:fill="FFFFFF"/>
        </w:rPr>
        <w:t>e stavbe</w:t>
      </w:r>
      <w:r w:rsidRPr="00447A19">
        <w:rPr>
          <w:rFonts w:ascii="Arial" w:hAnsi="Arial" w:cs="Arial"/>
          <w:sz w:val="22"/>
          <w:szCs w:val="22"/>
          <w:shd w:val="clear" w:color="auto" w:fill="FFFFFF"/>
        </w:rPr>
        <w:t xml:space="preserve"> priključiti na ekološko čiste vire energije (na primer; plin, biomasa, sončna energija, toplotna črpalka, ...),</w:t>
      </w:r>
    </w:p>
    <w:p w:rsidR="00DB5E49" w:rsidRPr="00447A19" w:rsidRDefault="00DB5E49" w:rsidP="009A49FE">
      <w:pPr>
        <w:pStyle w:val="Odstavekseznama"/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  <w:shd w:val="clear" w:color="auto" w:fill="FFFFFF"/>
        </w:rPr>
        <w:t>zagotoviti racionalno rabo energije in izbrati ustrezno toplotno izolacijo stavb.</w:t>
      </w:r>
    </w:p>
    <w:p w:rsidR="00992937" w:rsidRPr="00447A19" w:rsidRDefault="00992937" w:rsidP="00C80CE9">
      <w:pPr>
        <w:jc w:val="center"/>
        <w:rPr>
          <w:rFonts w:ascii="Arial" w:eastAsia="Calibri" w:hAnsi="Arial" w:cs="Arial"/>
          <w:sz w:val="22"/>
          <w:szCs w:val="22"/>
        </w:rPr>
      </w:pPr>
    </w:p>
    <w:p w:rsidR="00C80CE9" w:rsidRPr="00447A19" w:rsidRDefault="00C80CE9" w:rsidP="00C80CE9">
      <w:pPr>
        <w:jc w:val="center"/>
        <w:rPr>
          <w:rFonts w:ascii="Arial" w:eastAsia="Calibri" w:hAnsi="Arial" w:cs="Arial"/>
          <w:sz w:val="22"/>
          <w:szCs w:val="22"/>
        </w:rPr>
      </w:pPr>
      <w:r w:rsidRPr="00447A19">
        <w:rPr>
          <w:rFonts w:ascii="Arial" w:eastAsia="Calibri" w:hAnsi="Arial" w:cs="Arial"/>
          <w:sz w:val="22"/>
          <w:szCs w:val="22"/>
        </w:rPr>
        <w:t>3</w:t>
      </w:r>
      <w:r w:rsidR="00FB7D82" w:rsidRPr="00447A19">
        <w:rPr>
          <w:rFonts w:ascii="Arial" w:eastAsia="Calibri" w:hAnsi="Arial" w:cs="Arial"/>
          <w:sz w:val="22"/>
          <w:szCs w:val="22"/>
        </w:rPr>
        <w:t>5</w:t>
      </w:r>
      <w:r w:rsidRPr="00447A19">
        <w:rPr>
          <w:rFonts w:ascii="Arial" w:eastAsia="Calibri" w:hAnsi="Arial" w:cs="Arial"/>
          <w:sz w:val="22"/>
          <w:szCs w:val="22"/>
        </w:rPr>
        <w:t>. člen</w:t>
      </w:r>
    </w:p>
    <w:p w:rsidR="00C80CE9" w:rsidRPr="00447A19" w:rsidRDefault="00C80CE9" w:rsidP="00C80CE9">
      <w:pPr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(varstvo pred hrupom)</w:t>
      </w:r>
    </w:p>
    <w:p w:rsidR="00762994" w:rsidRPr="00447A19" w:rsidRDefault="00762994" w:rsidP="00C80CE9">
      <w:pPr>
        <w:jc w:val="center"/>
        <w:rPr>
          <w:rFonts w:ascii="Arial" w:hAnsi="Arial" w:cs="Arial"/>
          <w:sz w:val="22"/>
          <w:szCs w:val="22"/>
        </w:rPr>
      </w:pPr>
    </w:p>
    <w:p w:rsidR="00C80CE9" w:rsidRPr="00452387" w:rsidRDefault="00C15537" w:rsidP="00C15537">
      <w:pPr>
        <w:pStyle w:val="Brezrazmikov"/>
        <w:overflowPunct/>
        <w:autoSpaceDE/>
        <w:autoSpaceDN/>
        <w:adjustRightInd/>
        <w:textAlignment w:val="auto"/>
        <w:rPr>
          <w:rFonts w:ascii="Arial" w:eastAsia="Calibri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 xml:space="preserve">(1) </w:t>
      </w:r>
      <w:proofErr w:type="spellStart"/>
      <w:r w:rsidR="00C80CE9" w:rsidRPr="00447A19">
        <w:rPr>
          <w:rFonts w:ascii="Arial" w:hAnsi="Arial" w:cs="Arial"/>
          <w:sz w:val="22"/>
          <w:szCs w:val="22"/>
          <w:shd w:val="clear" w:color="auto" w:fill="FFFFFF"/>
        </w:rPr>
        <w:t>Ob</w:t>
      </w:r>
      <w:r w:rsidR="002F5376">
        <w:rPr>
          <w:rFonts w:ascii="Arial" w:hAnsi="Arial" w:cs="Arial"/>
          <w:sz w:val="22"/>
          <w:szCs w:val="22"/>
          <w:shd w:val="clear" w:color="auto" w:fill="FFFFFF"/>
        </w:rPr>
        <w:t>močje</w:t>
      </w:r>
      <w:proofErr w:type="spellEnd"/>
      <w:r w:rsidR="002F5376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2F5376">
        <w:rPr>
          <w:rFonts w:ascii="Arial" w:hAnsi="Arial" w:cs="Arial"/>
          <w:sz w:val="22"/>
          <w:szCs w:val="22"/>
          <w:shd w:val="clear" w:color="auto" w:fill="FFFFFF"/>
        </w:rPr>
        <w:t>urejanja</w:t>
      </w:r>
      <w:proofErr w:type="spellEnd"/>
      <w:r w:rsidR="00C80CE9" w:rsidRPr="00447A19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C80CE9" w:rsidRPr="00452387">
        <w:rPr>
          <w:rFonts w:ascii="Arial" w:eastAsia="Calibri" w:hAnsi="Arial" w:cs="Arial"/>
          <w:sz w:val="22"/>
          <w:szCs w:val="22"/>
          <w:lang w:val="sl-SI"/>
        </w:rPr>
        <w:t xml:space="preserve">je glede </w:t>
      </w:r>
      <w:proofErr w:type="gramStart"/>
      <w:r w:rsidR="00C80CE9" w:rsidRPr="00452387">
        <w:rPr>
          <w:rFonts w:ascii="Arial" w:eastAsia="Calibri" w:hAnsi="Arial" w:cs="Arial"/>
          <w:sz w:val="22"/>
          <w:szCs w:val="22"/>
          <w:lang w:val="sl-SI"/>
        </w:rPr>
        <w:t>na</w:t>
      </w:r>
      <w:proofErr w:type="gramEnd"/>
      <w:r w:rsidR="00C80CE9" w:rsidRPr="00452387">
        <w:rPr>
          <w:rFonts w:ascii="Arial" w:eastAsia="Calibri" w:hAnsi="Arial" w:cs="Arial"/>
          <w:sz w:val="22"/>
          <w:szCs w:val="22"/>
          <w:lang w:val="sl-SI"/>
        </w:rPr>
        <w:t xml:space="preserve"> </w:t>
      </w:r>
      <w:r w:rsidR="00BD6EFB" w:rsidRPr="00452387">
        <w:rPr>
          <w:rFonts w:ascii="Arial" w:eastAsia="Calibri" w:hAnsi="Arial" w:cs="Arial"/>
          <w:sz w:val="22"/>
          <w:szCs w:val="22"/>
          <w:lang w:val="sl-SI"/>
        </w:rPr>
        <w:t xml:space="preserve">namembnost </w:t>
      </w:r>
      <w:r w:rsidR="00C80CE9" w:rsidRPr="00452387">
        <w:rPr>
          <w:rFonts w:ascii="Arial" w:eastAsia="Calibri" w:hAnsi="Arial" w:cs="Arial"/>
          <w:sz w:val="22"/>
          <w:szCs w:val="22"/>
          <w:lang w:val="sl-SI"/>
        </w:rPr>
        <w:t xml:space="preserve">razvrščeno </w:t>
      </w:r>
      <w:r w:rsidR="00C80CE9" w:rsidRPr="00C15537">
        <w:rPr>
          <w:rFonts w:ascii="Arial" w:eastAsia="Calibri" w:hAnsi="Arial" w:cs="Arial"/>
          <w:sz w:val="22"/>
          <w:szCs w:val="22"/>
          <w:lang w:val="sl-SI"/>
        </w:rPr>
        <w:t>v I</w:t>
      </w:r>
      <w:r w:rsidR="00F92C64" w:rsidRPr="00C15537">
        <w:rPr>
          <w:rFonts w:ascii="Arial" w:eastAsia="Calibri" w:hAnsi="Arial" w:cs="Arial"/>
          <w:sz w:val="22"/>
          <w:szCs w:val="22"/>
          <w:lang w:val="sl-SI"/>
        </w:rPr>
        <w:t>II</w:t>
      </w:r>
      <w:r w:rsidR="00C80CE9" w:rsidRPr="00C15537">
        <w:rPr>
          <w:rFonts w:ascii="Arial" w:eastAsia="Calibri" w:hAnsi="Arial" w:cs="Arial"/>
          <w:sz w:val="22"/>
          <w:szCs w:val="22"/>
          <w:lang w:val="sl-SI"/>
        </w:rPr>
        <w:t xml:space="preserve">. stopnjo varstva pred hrupom. V primeru preseganja dovoljenih ravni hrupa je na </w:t>
      </w:r>
      <w:r w:rsidR="002F5376">
        <w:rPr>
          <w:rFonts w:ascii="Arial" w:eastAsia="Calibri" w:hAnsi="Arial" w:cs="Arial"/>
          <w:sz w:val="22"/>
          <w:szCs w:val="22"/>
          <w:lang w:val="sl-SI"/>
        </w:rPr>
        <w:t xml:space="preserve">stanovanjskih </w:t>
      </w:r>
      <w:r w:rsidR="00C80CE9" w:rsidRPr="00C15537">
        <w:rPr>
          <w:rFonts w:ascii="Arial" w:eastAsia="Calibri" w:hAnsi="Arial" w:cs="Arial"/>
          <w:sz w:val="22"/>
          <w:szCs w:val="22"/>
          <w:lang w:val="sl-SI"/>
        </w:rPr>
        <w:t>obje</w:t>
      </w:r>
      <w:r w:rsidR="00C80CE9" w:rsidRPr="00452387">
        <w:rPr>
          <w:rFonts w:ascii="Arial" w:eastAsia="Calibri" w:hAnsi="Arial" w:cs="Arial"/>
          <w:sz w:val="22"/>
          <w:szCs w:val="22"/>
          <w:lang w:val="sl-SI"/>
        </w:rPr>
        <w:t>kt</w:t>
      </w:r>
      <w:r w:rsidR="00AF0810">
        <w:rPr>
          <w:rFonts w:ascii="Arial" w:eastAsia="Calibri" w:hAnsi="Arial" w:cs="Arial"/>
          <w:sz w:val="22"/>
          <w:szCs w:val="22"/>
          <w:lang w:val="sl-SI"/>
        </w:rPr>
        <w:t>ih</w:t>
      </w:r>
      <w:r w:rsidR="00C80CE9" w:rsidRPr="00452387">
        <w:rPr>
          <w:rFonts w:ascii="Arial" w:eastAsia="Calibri" w:hAnsi="Arial" w:cs="Arial"/>
          <w:sz w:val="22"/>
          <w:szCs w:val="22"/>
          <w:lang w:val="sl-SI"/>
        </w:rPr>
        <w:t xml:space="preserve"> </w:t>
      </w:r>
      <w:r w:rsidR="00D87689" w:rsidRPr="00452387">
        <w:rPr>
          <w:rFonts w:ascii="Arial" w:eastAsia="Calibri" w:hAnsi="Arial" w:cs="Arial"/>
          <w:sz w:val="22"/>
          <w:szCs w:val="22"/>
          <w:lang w:val="sl-SI"/>
        </w:rPr>
        <w:t xml:space="preserve">in drugih </w:t>
      </w:r>
      <w:r w:rsidR="004A74C7">
        <w:rPr>
          <w:rFonts w:ascii="Arial" w:eastAsia="Calibri" w:hAnsi="Arial" w:cs="Arial"/>
          <w:sz w:val="22"/>
          <w:szCs w:val="22"/>
          <w:lang w:val="sl-SI"/>
        </w:rPr>
        <w:t xml:space="preserve">skupnih </w:t>
      </w:r>
      <w:r w:rsidR="00D87689" w:rsidRPr="00452387">
        <w:rPr>
          <w:rFonts w:ascii="Arial" w:eastAsia="Calibri" w:hAnsi="Arial" w:cs="Arial"/>
          <w:sz w:val="22"/>
          <w:szCs w:val="22"/>
          <w:lang w:val="sl-SI"/>
        </w:rPr>
        <w:t xml:space="preserve">ureditvah </w:t>
      </w:r>
      <w:r w:rsidR="004A74C7">
        <w:rPr>
          <w:rFonts w:ascii="Arial" w:eastAsia="Calibri" w:hAnsi="Arial" w:cs="Arial"/>
          <w:sz w:val="22"/>
          <w:szCs w:val="22"/>
          <w:lang w:val="sl-SI"/>
        </w:rPr>
        <w:t xml:space="preserve">naselja </w:t>
      </w:r>
      <w:r w:rsidR="00C80CE9" w:rsidRPr="00452387">
        <w:rPr>
          <w:rFonts w:ascii="Arial" w:eastAsia="Calibri" w:hAnsi="Arial" w:cs="Arial"/>
          <w:sz w:val="22"/>
          <w:szCs w:val="22"/>
          <w:lang w:val="sl-SI"/>
        </w:rPr>
        <w:t xml:space="preserve">potrebno izvesti dodatne </w:t>
      </w:r>
      <w:r w:rsidR="00AF0810">
        <w:rPr>
          <w:rFonts w:ascii="Arial" w:eastAsia="Calibri" w:hAnsi="Arial" w:cs="Arial"/>
          <w:sz w:val="22"/>
          <w:szCs w:val="22"/>
          <w:lang w:val="sl-SI"/>
        </w:rPr>
        <w:t xml:space="preserve">aktivne oziroma </w:t>
      </w:r>
      <w:r w:rsidR="00F91B0A" w:rsidRPr="00452387">
        <w:rPr>
          <w:rFonts w:ascii="Arial" w:eastAsia="Calibri" w:hAnsi="Arial" w:cs="Arial"/>
          <w:sz w:val="22"/>
          <w:szCs w:val="22"/>
          <w:lang w:val="sl-SI"/>
        </w:rPr>
        <w:t xml:space="preserve">pasivne </w:t>
      </w:r>
      <w:r w:rsidR="00C80CE9" w:rsidRPr="00452387">
        <w:rPr>
          <w:rFonts w:ascii="Arial" w:eastAsia="Calibri" w:hAnsi="Arial" w:cs="Arial"/>
          <w:sz w:val="22"/>
          <w:szCs w:val="22"/>
          <w:lang w:val="sl-SI"/>
        </w:rPr>
        <w:t>protihrupne ukrepe.</w:t>
      </w:r>
      <w:r w:rsidR="001864F0" w:rsidRPr="00452387">
        <w:rPr>
          <w:rFonts w:ascii="Arial" w:eastAsia="Calibri" w:hAnsi="Arial" w:cs="Arial"/>
          <w:sz w:val="22"/>
          <w:szCs w:val="22"/>
          <w:lang w:val="sl-SI"/>
        </w:rPr>
        <w:t xml:space="preserve"> </w:t>
      </w:r>
    </w:p>
    <w:p w:rsidR="00831FAA" w:rsidRPr="004B4F04" w:rsidRDefault="00831FAA" w:rsidP="00831FAA">
      <w:pPr>
        <w:pStyle w:val="Brezrazmikov"/>
        <w:overflowPunct/>
        <w:autoSpaceDE/>
        <w:autoSpaceDN/>
        <w:adjustRightInd/>
        <w:textAlignment w:val="auto"/>
        <w:rPr>
          <w:rFonts w:ascii="Arial" w:eastAsia="Calibri" w:hAnsi="Arial" w:cs="Arial"/>
          <w:sz w:val="22"/>
          <w:szCs w:val="22"/>
          <w:lang w:val="sl-SI"/>
        </w:rPr>
      </w:pPr>
    </w:p>
    <w:p w:rsidR="00C80CE9" w:rsidRPr="004B4F04" w:rsidRDefault="00C15537" w:rsidP="00C15537">
      <w:pPr>
        <w:pStyle w:val="Brezrazmikov"/>
        <w:overflowPunct/>
        <w:autoSpaceDE/>
        <w:autoSpaceDN/>
        <w:adjustRightInd/>
        <w:textAlignment w:val="auto"/>
        <w:rPr>
          <w:rFonts w:ascii="Arial" w:eastAsia="Calibri" w:hAnsi="Arial" w:cs="Arial"/>
          <w:sz w:val="22"/>
          <w:szCs w:val="22"/>
          <w:lang w:val="sl-SI"/>
        </w:rPr>
      </w:pPr>
      <w:r>
        <w:rPr>
          <w:rFonts w:ascii="Arial" w:eastAsia="Calibri" w:hAnsi="Arial" w:cs="Arial"/>
          <w:sz w:val="22"/>
          <w:szCs w:val="22"/>
          <w:lang w:val="sl-SI"/>
        </w:rPr>
        <w:t xml:space="preserve">(2) </w:t>
      </w:r>
      <w:r w:rsidR="00C80CE9" w:rsidRPr="004B4F04">
        <w:rPr>
          <w:rFonts w:ascii="Arial" w:eastAsia="Calibri" w:hAnsi="Arial" w:cs="Arial"/>
          <w:sz w:val="22"/>
          <w:szCs w:val="22"/>
          <w:lang w:val="sl-SI"/>
        </w:rPr>
        <w:t xml:space="preserve">V času </w:t>
      </w:r>
      <w:r w:rsidR="00F92C64" w:rsidRPr="004B4F04">
        <w:rPr>
          <w:rFonts w:ascii="Arial" w:eastAsia="Calibri" w:hAnsi="Arial" w:cs="Arial"/>
          <w:sz w:val="22"/>
          <w:szCs w:val="22"/>
          <w:lang w:val="sl-SI"/>
        </w:rPr>
        <w:t>načrtovan</w:t>
      </w:r>
      <w:r w:rsidR="00E112D7" w:rsidRPr="004B4F04">
        <w:rPr>
          <w:rFonts w:ascii="Arial" w:eastAsia="Calibri" w:hAnsi="Arial" w:cs="Arial"/>
          <w:sz w:val="22"/>
          <w:szCs w:val="22"/>
          <w:lang w:val="sl-SI"/>
        </w:rPr>
        <w:t>e gradnje objekt</w:t>
      </w:r>
      <w:r w:rsidR="00AF0810">
        <w:rPr>
          <w:rFonts w:ascii="Arial" w:eastAsia="Calibri" w:hAnsi="Arial" w:cs="Arial"/>
          <w:sz w:val="22"/>
          <w:szCs w:val="22"/>
          <w:lang w:val="sl-SI"/>
        </w:rPr>
        <w:t>ov</w:t>
      </w:r>
      <w:r w:rsidR="00E112D7" w:rsidRPr="004B4F04">
        <w:rPr>
          <w:rFonts w:ascii="Arial" w:eastAsia="Calibri" w:hAnsi="Arial" w:cs="Arial"/>
          <w:sz w:val="22"/>
          <w:szCs w:val="22"/>
          <w:lang w:val="sl-SI"/>
        </w:rPr>
        <w:t xml:space="preserve"> </w:t>
      </w:r>
      <w:r w:rsidR="00F92C64" w:rsidRPr="004B4F04">
        <w:rPr>
          <w:rFonts w:ascii="Arial" w:eastAsia="Calibri" w:hAnsi="Arial" w:cs="Arial"/>
          <w:sz w:val="22"/>
          <w:szCs w:val="22"/>
          <w:lang w:val="sl-SI"/>
        </w:rPr>
        <w:t xml:space="preserve">in </w:t>
      </w:r>
      <w:r w:rsidR="00E112D7" w:rsidRPr="004B4F04">
        <w:rPr>
          <w:rFonts w:ascii="Arial" w:eastAsia="Calibri" w:hAnsi="Arial" w:cs="Arial"/>
          <w:sz w:val="22"/>
          <w:szCs w:val="22"/>
          <w:lang w:val="sl-SI"/>
        </w:rPr>
        <w:t>pripadajočih ureditev</w:t>
      </w:r>
      <w:r w:rsidR="00C80CE9" w:rsidRPr="004B4F04">
        <w:rPr>
          <w:rFonts w:ascii="Arial" w:eastAsia="Calibri" w:hAnsi="Arial" w:cs="Arial"/>
          <w:sz w:val="22"/>
          <w:szCs w:val="22"/>
          <w:lang w:val="sl-SI"/>
        </w:rPr>
        <w:t xml:space="preserve"> je zaradi obratovanja strojev in dovoza tovornih vozil pričakovati občasne povečane emisije hrupa. Za zmanjševanje hrupa v času gradnje je predvideno, da bodo vsa gradbena dela potekala v dnevnem času, med </w:t>
      </w:r>
      <w:r w:rsidR="00E112D7" w:rsidRPr="004B4F04">
        <w:rPr>
          <w:rFonts w:ascii="Arial" w:eastAsia="Calibri" w:hAnsi="Arial" w:cs="Arial"/>
          <w:sz w:val="22"/>
          <w:szCs w:val="22"/>
          <w:lang w:val="sl-SI"/>
        </w:rPr>
        <w:t>7. in 19. uro</w:t>
      </w:r>
      <w:r w:rsidR="00C80CE9" w:rsidRPr="004B4F04">
        <w:rPr>
          <w:rFonts w:ascii="Arial" w:eastAsia="Calibri" w:hAnsi="Arial" w:cs="Arial"/>
          <w:sz w:val="22"/>
          <w:szCs w:val="22"/>
          <w:lang w:val="sl-SI"/>
        </w:rPr>
        <w:t>.</w:t>
      </w:r>
      <w:r w:rsidR="009723BF">
        <w:rPr>
          <w:rFonts w:ascii="Arial" w:eastAsia="Calibri" w:hAnsi="Arial" w:cs="Arial"/>
          <w:sz w:val="22"/>
          <w:szCs w:val="22"/>
          <w:lang w:val="sl-SI"/>
        </w:rPr>
        <w:t xml:space="preserve"> </w:t>
      </w:r>
    </w:p>
    <w:p w:rsidR="00C80CE9" w:rsidRDefault="00C80CE9" w:rsidP="00C80CE9">
      <w:pPr>
        <w:ind w:left="426" w:hanging="426"/>
        <w:rPr>
          <w:rFonts w:ascii="Arial" w:eastAsia="Calibri" w:hAnsi="Arial" w:cs="Arial"/>
          <w:sz w:val="22"/>
          <w:szCs w:val="22"/>
        </w:rPr>
      </w:pPr>
    </w:p>
    <w:p w:rsidR="009837FF" w:rsidRPr="00C15537" w:rsidRDefault="00C15537" w:rsidP="00C15537">
      <w:pPr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(3) </w:t>
      </w:r>
      <w:r w:rsidR="00C456DD" w:rsidRPr="00C15537">
        <w:rPr>
          <w:rFonts w:ascii="Arial" w:eastAsia="Calibri" w:hAnsi="Arial" w:cs="Arial"/>
          <w:sz w:val="22"/>
          <w:szCs w:val="22"/>
        </w:rPr>
        <w:t xml:space="preserve">Omilitveni varstveni ukrep obsega </w:t>
      </w:r>
      <w:r w:rsidR="008348F8">
        <w:rPr>
          <w:rFonts w:ascii="Arial" w:eastAsia="Calibri" w:hAnsi="Arial" w:cs="Arial"/>
          <w:sz w:val="22"/>
          <w:szCs w:val="22"/>
        </w:rPr>
        <w:t>postavitev protihrupn</w:t>
      </w:r>
      <w:r w:rsidR="00AE0414">
        <w:rPr>
          <w:rFonts w:ascii="Arial" w:eastAsia="Calibri" w:hAnsi="Arial" w:cs="Arial"/>
          <w:sz w:val="22"/>
          <w:szCs w:val="22"/>
        </w:rPr>
        <w:t>ih zidov</w:t>
      </w:r>
      <w:r w:rsidR="008348F8">
        <w:rPr>
          <w:rFonts w:ascii="Arial" w:eastAsia="Calibri" w:hAnsi="Arial" w:cs="Arial"/>
          <w:sz w:val="22"/>
          <w:szCs w:val="22"/>
        </w:rPr>
        <w:t xml:space="preserve"> po izsledkih izdelane strokovne podlage s področja</w:t>
      </w:r>
      <w:r w:rsidR="00C12108">
        <w:rPr>
          <w:rFonts w:ascii="Arial" w:eastAsia="Calibri" w:hAnsi="Arial" w:cs="Arial"/>
          <w:sz w:val="22"/>
          <w:szCs w:val="22"/>
        </w:rPr>
        <w:t xml:space="preserve"> varstva pred</w:t>
      </w:r>
      <w:r w:rsidR="008348F8">
        <w:rPr>
          <w:rFonts w:ascii="Arial" w:eastAsia="Calibri" w:hAnsi="Arial" w:cs="Arial"/>
          <w:sz w:val="22"/>
          <w:szCs w:val="22"/>
        </w:rPr>
        <w:t xml:space="preserve"> hrup</w:t>
      </w:r>
      <w:r w:rsidR="00C12108">
        <w:rPr>
          <w:rFonts w:ascii="Arial" w:eastAsia="Calibri" w:hAnsi="Arial" w:cs="Arial"/>
          <w:sz w:val="22"/>
          <w:szCs w:val="22"/>
        </w:rPr>
        <w:t>om</w:t>
      </w:r>
      <w:r w:rsidR="004A74C7">
        <w:rPr>
          <w:rFonts w:ascii="Arial" w:eastAsia="Calibri" w:hAnsi="Arial" w:cs="Arial"/>
          <w:sz w:val="22"/>
          <w:szCs w:val="22"/>
        </w:rPr>
        <w:t xml:space="preserve"> </w:t>
      </w:r>
      <w:r w:rsidR="009837FF" w:rsidRPr="00C15537">
        <w:rPr>
          <w:rFonts w:ascii="Arial" w:eastAsia="Calibri" w:hAnsi="Arial" w:cs="Arial"/>
          <w:sz w:val="22"/>
          <w:szCs w:val="22"/>
        </w:rPr>
        <w:t xml:space="preserve">(v smeri proti </w:t>
      </w:r>
      <w:r w:rsidR="00AF0810" w:rsidRPr="00C15537">
        <w:rPr>
          <w:rFonts w:ascii="Arial" w:eastAsia="Calibri" w:hAnsi="Arial" w:cs="Arial"/>
          <w:sz w:val="22"/>
          <w:szCs w:val="22"/>
        </w:rPr>
        <w:t>AC in železnici)</w:t>
      </w:r>
      <w:r w:rsidR="009837FF" w:rsidRPr="00C15537">
        <w:rPr>
          <w:rFonts w:ascii="Arial" w:eastAsia="Calibri" w:hAnsi="Arial" w:cs="Arial"/>
          <w:sz w:val="22"/>
          <w:szCs w:val="22"/>
        </w:rPr>
        <w:t>.</w:t>
      </w:r>
    </w:p>
    <w:p w:rsidR="0079111E" w:rsidRPr="004B4F04" w:rsidRDefault="0079111E" w:rsidP="004D368C">
      <w:pPr>
        <w:rPr>
          <w:rFonts w:ascii="Arial" w:eastAsia="Calibri" w:hAnsi="Arial" w:cs="Arial"/>
          <w:sz w:val="22"/>
          <w:szCs w:val="22"/>
        </w:rPr>
      </w:pPr>
    </w:p>
    <w:p w:rsidR="00C80CE9" w:rsidRPr="00447A19" w:rsidRDefault="00C80CE9" w:rsidP="00C80CE9">
      <w:pPr>
        <w:jc w:val="center"/>
        <w:rPr>
          <w:rFonts w:ascii="Arial" w:eastAsia="Calibri" w:hAnsi="Arial" w:cs="Arial"/>
          <w:sz w:val="22"/>
          <w:szCs w:val="22"/>
        </w:rPr>
      </w:pPr>
      <w:r w:rsidRPr="00447A19">
        <w:rPr>
          <w:rFonts w:ascii="Arial" w:eastAsia="Calibri" w:hAnsi="Arial" w:cs="Arial"/>
          <w:sz w:val="22"/>
          <w:szCs w:val="22"/>
        </w:rPr>
        <w:t>3</w:t>
      </w:r>
      <w:r w:rsidR="00FB7D82" w:rsidRPr="00447A19">
        <w:rPr>
          <w:rFonts w:ascii="Arial" w:eastAsia="Calibri" w:hAnsi="Arial" w:cs="Arial"/>
          <w:sz w:val="22"/>
          <w:szCs w:val="22"/>
        </w:rPr>
        <w:t>6</w:t>
      </w:r>
      <w:r w:rsidRPr="00447A19">
        <w:rPr>
          <w:rFonts w:ascii="Arial" w:eastAsia="Calibri" w:hAnsi="Arial" w:cs="Arial"/>
          <w:sz w:val="22"/>
          <w:szCs w:val="22"/>
        </w:rPr>
        <w:t>. člen</w:t>
      </w:r>
    </w:p>
    <w:p w:rsidR="00C80CE9" w:rsidRDefault="00C80CE9" w:rsidP="00C80CE9">
      <w:pPr>
        <w:jc w:val="center"/>
        <w:rPr>
          <w:rFonts w:ascii="Arial" w:eastAsia="Calibri" w:hAnsi="Arial" w:cs="Arial"/>
          <w:sz w:val="22"/>
          <w:szCs w:val="22"/>
        </w:rPr>
      </w:pPr>
      <w:r w:rsidRPr="00447A19">
        <w:rPr>
          <w:rFonts w:ascii="Arial" w:eastAsia="Calibri" w:hAnsi="Arial" w:cs="Arial"/>
          <w:sz w:val="22"/>
          <w:szCs w:val="22"/>
        </w:rPr>
        <w:t>(varstvo gozda)</w:t>
      </w:r>
    </w:p>
    <w:p w:rsidR="00E4452A" w:rsidRPr="00447A19" w:rsidRDefault="00E4452A" w:rsidP="00C80CE9">
      <w:pPr>
        <w:jc w:val="center"/>
        <w:rPr>
          <w:rFonts w:ascii="Arial" w:eastAsia="Calibri" w:hAnsi="Arial" w:cs="Arial"/>
          <w:sz w:val="22"/>
          <w:szCs w:val="22"/>
        </w:rPr>
      </w:pPr>
    </w:p>
    <w:p w:rsidR="00747989" w:rsidRPr="00FF2E27" w:rsidRDefault="00747989" w:rsidP="00747989">
      <w:pPr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(1) </w:t>
      </w:r>
      <w:r w:rsidR="00C80CE9" w:rsidRPr="00747989">
        <w:rPr>
          <w:rFonts w:ascii="Arial" w:eastAsia="Calibri" w:hAnsi="Arial" w:cs="Arial"/>
          <w:sz w:val="22"/>
          <w:szCs w:val="22"/>
        </w:rPr>
        <w:t xml:space="preserve">Predmetno območje </w:t>
      </w:r>
      <w:r w:rsidRPr="00747989">
        <w:rPr>
          <w:rFonts w:ascii="Arial" w:eastAsia="Calibri" w:hAnsi="Arial" w:cs="Arial"/>
          <w:sz w:val="22"/>
          <w:szCs w:val="22"/>
        </w:rPr>
        <w:t xml:space="preserve">meji na gozdni prostor (požarno ogroženi gozdovi). </w:t>
      </w:r>
      <w:r w:rsidRPr="00FF2E27">
        <w:rPr>
          <w:rFonts w:ascii="Arial" w:eastAsia="Calibri" w:hAnsi="Arial" w:cs="Arial"/>
          <w:sz w:val="22"/>
          <w:szCs w:val="22"/>
        </w:rPr>
        <w:t xml:space="preserve">Zaradi navedenega odmik načrtovanih stanovanjskih objektov od meje gozdnega prostora znaša </w:t>
      </w:r>
      <w:r w:rsidR="00C12108" w:rsidRPr="00FF2E27">
        <w:rPr>
          <w:rFonts w:ascii="Arial" w:eastAsia="Calibri" w:hAnsi="Arial" w:cs="Arial"/>
          <w:sz w:val="22"/>
          <w:szCs w:val="22"/>
        </w:rPr>
        <w:t xml:space="preserve">več kot </w:t>
      </w:r>
      <w:r w:rsidR="00FF2E27" w:rsidRPr="00FF2E27">
        <w:rPr>
          <w:rFonts w:ascii="Arial" w:eastAsia="Calibri" w:hAnsi="Arial" w:cs="Arial"/>
          <w:sz w:val="22"/>
          <w:szCs w:val="22"/>
        </w:rPr>
        <w:t xml:space="preserve">znaša </w:t>
      </w:r>
      <w:r w:rsidR="00C12108" w:rsidRPr="00FF2E27">
        <w:rPr>
          <w:rFonts w:ascii="Arial" w:eastAsia="Calibri" w:hAnsi="Arial" w:cs="Arial"/>
          <w:sz w:val="22"/>
          <w:szCs w:val="22"/>
        </w:rPr>
        <w:t>višina kapi</w:t>
      </w:r>
      <w:r w:rsidR="00FF2E27" w:rsidRPr="00FF2E27">
        <w:rPr>
          <w:rFonts w:ascii="Arial" w:eastAsia="Calibri" w:hAnsi="Arial" w:cs="Arial"/>
          <w:sz w:val="22"/>
          <w:szCs w:val="22"/>
        </w:rPr>
        <w:t xml:space="preserve"> stavb</w:t>
      </w:r>
      <w:r w:rsidR="00C12108" w:rsidRPr="00FF2E27">
        <w:rPr>
          <w:rFonts w:ascii="Arial" w:eastAsia="Calibri" w:hAnsi="Arial" w:cs="Arial"/>
          <w:sz w:val="22"/>
          <w:szCs w:val="22"/>
        </w:rPr>
        <w:t>.</w:t>
      </w:r>
    </w:p>
    <w:p w:rsidR="00C12108" w:rsidRDefault="00C12108" w:rsidP="00747989">
      <w:pPr>
        <w:rPr>
          <w:rFonts w:ascii="Arial" w:eastAsia="Calibri" w:hAnsi="Arial" w:cs="Arial"/>
          <w:sz w:val="22"/>
          <w:szCs w:val="22"/>
        </w:rPr>
      </w:pPr>
    </w:p>
    <w:p w:rsidR="00C12108" w:rsidRDefault="00C12108" w:rsidP="00747989">
      <w:pPr>
        <w:rPr>
          <w:rFonts w:ascii="Arial" w:eastAsia="Calibri" w:hAnsi="Arial" w:cs="Arial"/>
          <w:sz w:val="22"/>
          <w:szCs w:val="22"/>
        </w:rPr>
      </w:pPr>
      <w:r w:rsidRPr="00C12108">
        <w:rPr>
          <w:rFonts w:ascii="Arial" w:eastAsia="Calibri" w:hAnsi="Arial" w:cs="Arial"/>
          <w:sz w:val="22"/>
          <w:szCs w:val="22"/>
        </w:rPr>
        <w:t>(2) Investitor znotraj posamezne parcele; v sklopu preventivnih ukrepov požarne ogroženosti; redno odstranjuje suhe organske materiale (odvoz odpadkov</w:t>
      </w:r>
      <w:r w:rsidR="00BB3E93">
        <w:rPr>
          <w:rFonts w:ascii="Arial" w:eastAsia="Calibri" w:hAnsi="Arial" w:cs="Arial"/>
          <w:sz w:val="22"/>
          <w:szCs w:val="22"/>
        </w:rPr>
        <w:t>)</w:t>
      </w:r>
      <w:r w:rsidRPr="00C12108">
        <w:rPr>
          <w:rFonts w:ascii="Arial" w:eastAsia="Calibri" w:hAnsi="Arial" w:cs="Arial"/>
          <w:sz w:val="22"/>
          <w:szCs w:val="22"/>
        </w:rPr>
        <w:t xml:space="preserve"> skladno z zahtevami izbranega koncesionarja: Z načrtovano gradnjo se ohranja prehodnost </w:t>
      </w:r>
      <w:r w:rsidR="00BB3E93">
        <w:rPr>
          <w:rFonts w:ascii="Arial" w:eastAsia="Calibri" w:hAnsi="Arial" w:cs="Arial"/>
          <w:sz w:val="22"/>
          <w:szCs w:val="22"/>
        </w:rPr>
        <w:t>dostopnih poti</w:t>
      </w:r>
      <w:r w:rsidRPr="00C12108">
        <w:rPr>
          <w:rFonts w:ascii="Arial" w:eastAsia="Calibri" w:hAnsi="Arial" w:cs="Arial"/>
          <w:sz w:val="22"/>
          <w:szCs w:val="22"/>
        </w:rPr>
        <w:t>, v obdobju razglašene požarne ogroženosti pa investitor sledi navodilom pristojne službe civilne zaščite (na primer: prepoved uporabe odprtega ognja, kurjenja in odmetavanja gorečih predmetov</w:t>
      </w:r>
      <w:r w:rsidR="004319A1">
        <w:rPr>
          <w:rFonts w:ascii="Arial" w:eastAsia="Calibri" w:hAnsi="Arial" w:cs="Arial"/>
          <w:sz w:val="22"/>
          <w:szCs w:val="22"/>
        </w:rPr>
        <w:t>)</w:t>
      </w:r>
      <w:r>
        <w:rPr>
          <w:rFonts w:ascii="Arial" w:eastAsia="Calibri" w:hAnsi="Arial" w:cs="Arial"/>
          <w:sz w:val="22"/>
          <w:szCs w:val="22"/>
        </w:rPr>
        <w:t>.</w:t>
      </w:r>
    </w:p>
    <w:p w:rsidR="006F50C4" w:rsidRDefault="006F50C4" w:rsidP="00F6193A">
      <w:pPr>
        <w:rPr>
          <w:rFonts w:ascii="Arial" w:eastAsia="Calibri" w:hAnsi="Arial" w:cs="Arial"/>
          <w:sz w:val="22"/>
          <w:szCs w:val="22"/>
        </w:rPr>
      </w:pPr>
    </w:p>
    <w:p w:rsidR="00E4452A" w:rsidRDefault="00E4452A" w:rsidP="00F6193A">
      <w:pPr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(3) Ker načrtovan</w:t>
      </w:r>
      <w:r w:rsidR="00F75702">
        <w:rPr>
          <w:rFonts w:ascii="Arial" w:eastAsia="Calibri" w:hAnsi="Arial" w:cs="Arial"/>
          <w:sz w:val="22"/>
          <w:szCs w:val="22"/>
        </w:rPr>
        <w:t>o območje</w:t>
      </w:r>
      <w:r>
        <w:rPr>
          <w:rFonts w:ascii="Arial" w:eastAsia="Calibri" w:hAnsi="Arial" w:cs="Arial"/>
          <w:sz w:val="22"/>
          <w:szCs w:val="22"/>
        </w:rPr>
        <w:t xml:space="preserve"> meji na gozdni prostor, je k nameravanim ureditvam potrebno pridobiti mnenje Zavoda za gozdove.</w:t>
      </w:r>
    </w:p>
    <w:p w:rsidR="00C80CE9" w:rsidRPr="00447A19" w:rsidRDefault="00C80CE9" w:rsidP="00C80CE9">
      <w:pPr>
        <w:jc w:val="center"/>
        <w:rPr>
          <w:rFonts w:ascii="Arial" w:hAnsi="Arial" w:cs="Arial"/>
          <w:sz w:val="22"/>
          <w:szCs w:val="22"/>
        </w:rPr>
      </w:pPr>
    </w:p>
    <w:p w:rsidR="00C80CE9" w:rsidRPr="00447A19" w:rsidRDefault="00C80CE9" w:rsidP="00C80CE9">
      <w:pPr>
        <w:jc w:val="center"/>
        <w:rPr>
          <w:rFonts w:ascii="Arial" w:hAnsi="Arial" w:cs="Arial"/>
          <w:sz w:val="22"/>
          <w:szCs w:val="22"/>
        </w:rPr>
      </w:pPr>
    </w:p>
    <w:p w:rsidR="00C80CE9" w:rsidRPr="00447A19" w:rsidRDefault="00C80CE9" w:rsidP="00376E8C">
      <w:pPr>
        <w:jc w:val="center"/>
        <w:rPr>
          <w:rFonts w:ascii="Arial" w:hAnsi="Arial" w:cs="Arial"/>
          <w:b/>
          <w:sz w:val="22"/>
          <w:szCs w:val="22"/>
        </w:rPr>
      </w:pPr>
      <w:r w:rsidRPr="00447A19">
        <w:rPr>
          <w:rFonts w:ascii="Arial" w:hAnsi="Arial" w:cs="Arial"/>
          <w:b/>
          <w:sz w:val="22"/>
          <w:szCs w:val="22"/>
        </w:rPr>
        <w:t>IX. Rešitve in ukrepi za obrambo ter varstvo pred naravnimi in drugimi nesrečami vključno z varstvom pred požarom</w:t>
      </w:r>
    </w:p>
    <w:p w:rsidR="00C80CE9" w:rsidRPr="00447A19" w:rsidRDefault="00C80CE9" w:rsidP="00C80CE9">
      <w:pPr>
        <w:ind w:left="426" w:hanging="426"/>
        <w:jc w:val="center"/>
        <w:rPr>
          <w:rFonts w:ascii="Arial" w:hAnsi="Arial" w:cs="Arial"/>
          <w:sz w:val="22"/>
          <w:szCs w:val="22"/>
        </w:rPr>
      </w:pPr>
    </w:p>
    <w:p w:rsidR="00C80CE9" w:rsidRPr="00447A19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3</w:t>
      </w:r>
      <w:r w:rsidR="00FB7D82" w:rsidRPr="00447A19">
        <w:rPr>
          <w:rFonts w:ascii="Arial" w:hAnsi="Arial" w:cs="Arial"/>
          <w:sz w:val="22"/>
          <w:szCs w:val="22"/>
        </w:rPr>
        <w:t>7</w:t>
      </w:r>
      <w:r w:rsidRPr="00447A19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447A19">
        <w:rPr>
          <w:rFonts w:ascii="Arial" w:hAnsi="Arial" w:cs="Arial"/>
          <w:sz w:val="22"/>
          <w:szCs w:val="22"/>
        </w:rPr>
        <w:t>člen</w:t>
      </w:r>
      <w:proofErr w:type="spellEnd"/>
      <w:proofErr w:type="gramEnd"/>
    </w:p>
    <w:p w:rsidR="00C80CE9" w:rsidRPr="00447A19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(</w:t>
      </w:r>
      <w:proofErr w:type="spellStart"/>
      <w:proofErr w:type="gramStart"/>
      <w:r w:rsidRPr="00447A19">
        <w:rPr>
          <w:rFonts w:ascii="Arial" w:hAnsi="Arial" w:cs="Arial"/>
          <w:sz w:val="22"/>
          <w:szCs w:val="22"/>
        </w:rPr>
        <w:t>varstvo</w:t>
      </w:r>
      <w:proofErr w:type="spellEnd"/>
      <w:proofErr w:type="gram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pred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naravnimi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447A19">
        <w:rPr>
          <w:rFonts w:ascii="Arial" w:hAnsi="Arial" w:cs="Arial"/>
          <w:sz w:val="22"/>
          <w:szCs w:val="22"/>
        </w:rPr>
        <w:t>drugimi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nesrečami</w:t>
      </w:r>
      <w:proofErr w:type="spellEnd"/>
      <w:r w:rsidRPr="00447A19">
        <w:rPr>
          <w:rFonts w:ascii="Arial" w:hAnsi="Arial" w:cs="Arial"/>
          <w:sz w:val="22"/>
          <w:szCs w:val="22"/>
        </w:rPr>
        <w:t>)</w:t>
      </w:r>
    </w:p>
    <w:p w:rsidR="00762994" w:rsidRPr="00447A19" w:rsidRDefault="00762994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</w:p>
    <w:p w:rsidR="00C80CE9" w:rsidRPr="00447A19" w:rsidRDefault="00641DF2" w:rsidP="00641DF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(1) </w:t>
      </w:r>
      <w:r w:rsidR="00FF2E27">
        <w:rPr>
          <w:rFonts w:ascii="Arial" w:hAnsi="Arial" w:cs="Arial"/>
          <w:sz w:val="22"/>
          <w:szCs w:val="22"/>
        </w:rPr>
        <w:t>Načrtovani stanovanjski objekti</w:t>
      </w:r>
      <w:r w:rsidR="00C80CE9" w:rsidRPr="00447A19">
        <w:rPr>
          <w:rFonts w:ascii="Arial" w:hAnsi="Arial" w:cs="Arial"/>
          <w:sz w:val="22"/>
          <w:szCs w:val="22"/>
        </w:rPr>
        <w:t xml:space="preserve"> mora</w:t>
      </w:r>
      <w:r w:rsidR="00FF2E27">
        <w:rPr>
          <w:rFonts w:ascii="Arial" w:hAnsi="Arial" w:cs="Arial"/>
          <w:sz w:val="22"/>
          <w:szCs w:val="22"/>
        </w:rPr>
        <w:t>jo</w:t>
      </w:r>
      <w:r w:rsidR="00C80CE9" w:rsidRPr="00447A19">
        <w:rPr>
          <w:rFonts w:ascii="Arial" w:hAnsi="Arial" w:cs="Arial"/>
          <w:sz w:val="22"/>
          <w:szCs w:val="22"/>
        </w:rPr>
        <w:t xml:space="preserve"> biti dimenzionira</w:t>
      </w:r>
      <w:r w:rsidR="00FF2E27">
        <w:rPr>
          <w:rFonts w:ascii="Arial" w:hAnsi="Arial" w:cs="Arial"/>
          <w:sz w:val="22"/>
          <w:szCs w:val="22"/>
        </w:rPr>
        <w:t>ni</w:t>
      </w:r>
      <w:r w:rsidR="00C80CE9" w:rsidRPr="00447A19">
        <w:rPr>
          <w:rFonts w:ascii="Arial" w:hAnsi="Arial" w:cs="Arial"/>
          <w:sz w:val="22"/>
          <w:szCs w:val="22"/>
        </w:rPr>
        <w:t xml:space="preserve"> in projektiran</w:t>
      </w:r>
      <w:r w:rsidR="00FF2E27">
        <w:rPr>
          <w:rFonts w:ascii="Arial" w:hAnsi="Arial" w:cs="Arial"/>
          <w:sz w:val="22"/>
          <w:szCs w:val="22"/>
        </w:rPr>
        <w:t>i</w:t>
      </w:r>
      <w:r w:rsidR="00C80CE9" w:rsidRPr="00447A19">
        <w:rPr>
          <w:rFonts w:ascii="Arial" w:hAnsi="Arial" w:cs="Arial"/>
          <w:sz w:val="22"/>
          <w:szCs w:val="22"/>
        </w:rPr>
        <w:t xml:space="preserve"> glede na stopnjo potresne ogroženosti. Po karti potresne nevarnosti (atlas ARSO) obravnavano območje </w:t>
      </w:r>
      <w:r w:rsidR="00BB3E93">
        <w:rPr>
          <w:rFonts w:ascii="Arial" w:hAnsi="Arial" w:cs="Arial"/>
          <w:sz w:val="22"/>
          <w:szCs w:val="22"/>
        </w:rPr>
        <w:t xml:space="preserve">sodi </w:t>
      </w:r>
      <w:r w:rsidR="00C80CE9" w:rsidRPr="00447A19">
        <w:rPr>
          <w:rFonts w:ascii="Arial" w:hAnsi="Arial" w:cs="Arial"/>
          <w:sz w:val="22"/>
          <w:szCs w:val="22"/>
        </w:rPr>
        <w:t>v območj</w:t>
      </w:r>
      <w:r w:rsidR="00BB3E93">
        <w:rPr>
          <w:rFonts w:ascii="Arial" w:hAnsi="Arial" w:cs="Arial"/>
          <w:sz w:val="22"/>
          <w:szCs w:val="22"/>
        </w:rPr>
        <w:t>e</w:t>
      </w:r>
      <w:r w:rsidR="00C80CE9" w:rsidRPr="00447A19">
        <w:rPr>
          <w:rFonts w:ascii="Arial" w:hAnsi="Arial" w:cs="Arial"/>
          <w:sz w:val="22"/>
          <w:szCs w:val="22"/>
        </w:rPr>
        <w:t xml:space="preserve"> s projektnim pospeškom tal (g</w:t>
      </w:r>
      <w:r w:rsidR="00C80CE9" w:rsidRPr="008455D3">
        <w:rPr>
          <w:rFonts w:ascii="Arial" w:hAnsi="Arial" w:cs="Arial"/>
          <w:sz w:val="22"/>
          <w:szCs w:val="22"/>
        </w:rPr>
        <w:t>) 0,2</w:t>
      </w:r>
      <w:r w:rsidR="00F77C40" w:rsidRPr="008455D3">
        <w:rPr>
          <w:rFonts w:ascii="Arial" w:hAnsi="Arial" w:cs="Arial"/>
          <w:sz w:val="22"/>
          <w:szCs w:val="22"/>
        </w:rPr>
        <w:t>5</w:t>
      </w:r>
      <w:r w:rsidR="00BB3E93">
        <w:rPr>
          <w:rFonts w:ascii="Arial" w:hAnsi="Arial" w:cs="Arial"/>
          <w:sz w:val="22"/>
          <w:szCs w:val="22"/>
        </w:rPr>
        <w:t>0.</w:t>
      </w:r>
    </w:p>
    <w:p w:rsidR="00831FAA" w:rsidRPr="00447A19" w:rsidRDefault="00831FAA" w:rsidP="00831FAA">
      <w:pPr>
        <w:rPr>
          <w:rFonts w:ascii="Arial" w:hAnsi="Arial" w:cs="Arial"/>
          <w:sz w:val="22"/>
          <w:szCs w:val="22"/>
        </w:rPr>
      </w:pPr>
    </w:p>
    <w:p w:rsidR="00831FAA" w:rsidRPr="00E60F3F" w:rsidRDefault="00641DF2" w:rsidP="00641DF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(2) </w:t>
      </w:r>
      <w:r w:rsidR="00821AD2" w:rsidRPr="00E60F3F">
        <w:rPr>
          <w:rFonts w:ascii="Arial" w:hAnsi="Arial" w:cs="Arial"/>
          <w:sz w:val="22"/>
          <w:szCs w:val="22"/>
        </w:rPr>
        <w:t>Predvidena prostorska ureditev</w:t>
      </w:r>
      <w:r w:rsidR="00C80CE9" w:rsidRPr="00E60F3F">
        <w:rPr>
          <w:rFonts w:ascii="Arial" w:hAnsi="Arial" w:cs="Arial"/>
          <w:sz w:val="22"/>
          <w:szCs w:val="22"/>
        </w:rPr>
        <w:t xml:space="preserve"> </w:t>
      </w:r>
      <w:r w:rsidR="002A56F4" w:rsidRPr="00E60F3F">
        <w:rPr>
          <w:rFonts w:ascii="Arial" w:hAnsi="Arial" w:cs="Arial"/>
          <w:sz w:val="22"/>
          <w:szCs w:val="22"/>
        </w:rPr>
        <w:t xml:space="preserve">ne </w:t>
      </w:r>
      <w:r w:rsidR="00C80CE9" w:rsidRPr="00E60F3F">
        <w:rPr>
          <w:rFonts w:ascii="Arial" w:hAnsi="Arial" w:cs="Arial"/>
          <w:sz w:val="22"/>
          <w:szCs w:val="22"/>
        </w:rPr>
        <w:t xml:space="preserve">leži na </w:t>
      </w:r>
      <w:r w:rsidR="002A56F4" w:rsidRPr="00E60F3F">
        <w:rPr>
          <w:rFonts w:ascii="Arial" w:hAnsi="Arial" w:cs="Arial"/>
          <w:sz w:val="22"/>
          <w:szCs w:val="22"/>
        </w:rPr>
        <w:t>erozijskem</w:t>
      </w:r>
      <w:r w:rsidR="00FF2E27">
        <w:rPr>
          <w:rFonts w:ascii="Arial" w:hAnsi="Arial" w:cs="Arial"/>
          <w:sz w:val="22"/>
          <w:szCs w:val="22"/>
        </w:rPr>
        <w:t xml:space="preserve"> ali</w:t>
      </w:r>
      <w:r w:rsidR="002A56F4" w:rsidRPr="00E60F3F">
        <w:rPr>
          <w:rFonts w:ascii="Arial" w:hAnsi="Arial" w:cs="Arial"/>
          <w:sz w:val="22"/>
          <w:szCs w:val="22"/>
        </w:rPr>
        <w:t xml:space="preserve"> plazovitem </w:t>
      </w:r>
      <w:r w:rsidR="00FF2E27">
        <w:rPr>
          <w:rFonts w:ascii="Arial" w:hAnsi="Arial" w:cs="Arial"/>
          <w:sz w:val="22"/>
          <w:szCs w:val="22"/>
        </w:rPr>
        <w:t xml:space="preserve">območju oziroma ne leži </w:t>
      </w:r>
      <w:r w:rsidR="00FF2E27" w:rsidRPr="00447A19">
        <w:rPr>
          <w:rFonts w:ascii="Arial" w:hAnsi="Arial" w:cs="Arial"/>
          <w:sz w:val="22"/>
          <w:szCs w:val="22"/>
        </w:rPr>
        <w:t>v območju poplavne nevarnosti</w:t>
      </w:r>
      <w:r w:rsidR="002A56F4" w:rsidRPr="00E60F3F">
        <w:rPr>
          <w:rFonts w:ascii="Arial" w:hAnsi="Arial" w:cs="Arial"/>
          <w:sz w:val="22"/>
          <w:szCs w:val="22"/>
        </w:rPr>
        <w:t>.</w:t>
      </w:r>
      <w:r w:rsidR="00B64511" w:rsidRPr="00E60F3F">
        <w:rPr>
          <w:rFonts w:ascii="Arial" w:hAnsi="Arial" w:cs="Arial"/>
          <w:sz w:val="22"/>
          <w:szCs w:val="22"/>
        </w:rPr>
        <w:t xml:space="preserve"> </w:t>
      </w:r>
      <w:r w:rsidR="00FF2E27">
        <w:rPr>
          <w:rFonts w:ascii="Arial" w:hAnsi="Arial" w:cs="Arial"/>
          <w:sz w:val="22"/>
          <w:szCs w:val="22"/>
        </w:rPr>
        <w:t>P</w:t>
      </w:r>
      <w:r w:rsidR="00FF2E27" w:rsidRPr="00447A19">
        <w:rPr>
          <w:rFonts w:ascii="Arial" w:hAnsi="Arial" w:cs="Arial"/>
          <w:sz w:val="22"/>
          <w:szCs w:val="22"/>
        </w:rPr>
        <w:t>osebni omilitveni ukrepi niso predpisani</w:t>
      </w:r>
      <w:r w:rsidR="00FF2E27">
        <w:rPr>
          <w:rFonts w:ascii="Arial" w:hAnsi="Arial" w:cs="Arial"/>
          <w:sz w:val="22"/>
          <w:szCs w:val="22"/>
        </w:rPr>
        <w:t>.</w:t>
      </w:r>
    </w:p>
    <w:p w:rsidR="00C80CE9" w:rsidRPr="00447A19" w:rsidRDefault="00C80CE9" w:rsidP="00C80CE9">
      <w:pPr>
        <w:rPr>
          <w:rFonts w:ascii="Arial" w:hAnsi="Arial" w:cs="Arial"/>
          <w:sz w:val="22"/>
          <w:szCs w:val="22"/>
        </w:rPr>
      </w:pPr>
    </w:p>
    <w:p w:rsidR="00C80CE9" w:rsidRPr="00447A19" w:rsidRDefault="00C80CE9" w:rsidP="00C80CE9">
      <w:pPr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3</w:t>
      </w:r>
      <w:r w:rsidR="00FB7D82" w:rsidRPr="00447A19">
        <w:rPr>
          <w:rFonts w:ascii="Arial" w:hAnsi="Arial" w:cs="Arial"/>
          <w:sz w:val="22"/>
          <w:szCs w:val="22"/>
        </w:rPr>
        <w:t>8</w:t>
      </w:r>
      <w:r w:rsidRPr="00447A19">
        <w:rPr>
          <w:rFonts w:ascii="Arial" w:hAnsi="Arial" w:cs="Arial"/>
          <w:sz w:val="22"/>
          <w:szCs w:val="22"/>
        </w:rPr>
        <w:t xml:space="preserve">. člen </w:t>
      </w:r>
    </w:p>
    <w:p w:rsidR="00C80CE9" w:rsidRPr="00447A19" w:rsidRDefault="00C80CE9" w:rsidP="00C80CE9">
      <w:pPr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(varstvo pred požarom)</w:t>
      </w:r>
    </w:p>
    <w:p w:rsidR="00762994" w:rsidRPr="00447A19" w:rsidRDefault="00762994" w:rsidP="00C80CE9">
      <w:pPr>
        <w:jc w:val="center"/>
        <w:rPr>
          <w:rFonts w:ascii="Arial" w:hAnsi="Arial" w:cs="Arial"/>
          <w:sz w:val="22"/>
          <w:szCs w:val="22"/>
        </w:rPr>
      </w:pPr>
    </w:p>
    <w:p w:rsidR="0045120E" w:rsidRPr="00641DF2" w:rsidRDefault="00641DF2" w:rsidP="00641DF2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(1) </w:t>
      </w:r>
      <w:r w:rsidR="0045120E" w:rsidRPr="00641DF2">
        <w:rPr>
          <w:rFonts w:ascii="Arial" w:hAnsi="Arial" w:cs="Arial"/>
          <w:sz w:val="22"/>
          <w:szCs w:val="22"/>
        </w:rPr>
        <w:t xml:space="preserve">Pri načrtovanju </w:t>
      </w:r>
      <w:r w:rsidR="00FC5FAB" w:rsidRPr="00641DF2">
        <w:rPr>
          <w:rFonts w:ascii="Arial" w:hAnsi="Arial" w:cs="Arial"/>
          <w:sz w:val="22"/>
          <w:szCs w:val="22"/>
        </w:rPr>
        <w:t>objekt</w:t>
      </w:r>
      <w:r w:rsidR="00AF0810" w:rsidRPr="00641DF2">
        <w:rPr>
          <w:rFonts w:ascii="Arial" w:hAnsi="Arial" w:cs="Arial"/>
          <w:sz w:val="22"/>
          <w:szCs w:val="22"/>
        </w:rPr>
        <w:t>ov</w:t>
      </w:r>
      <w:r w:rsidR="00FC5FAB" w:rsidRPr="00641DF2">
        <w:rPr>
          <w:rFonts w:ascii="Arial" w:hAnsi="Arial" w:cs="Arial"/>
          <w:sz w:val="22"/>
          <w:szCs w:val="22"/>
        </w:rPr>
        <w:t xml:space="preserve"> je potrebno</w:t>
      </w:r>
      <w:r w:rsidR="0045120E" w:rsidRPr="00641DF2">
        <w:rPr>
          <w:rFonts w:ascii="Arial" w:hAnsi="Arial" w:cs="Arial"/>
          <w:sz w:val="22"/>
          <w:szCs w:val="22"/>
        </w:rPr>
        <w:t xml:space="preserve"> zagotoviti pogoje za varen umik ljudi, živali in</w:t>
      </w:r>
      <w:r w:rsidR="0045120E" w:rsidRPr="00641DF2">
        <w:rPr>
          <w:rFonts w:ascii="Arial" w:hAnsi="Arial" w:cs="Arial"/>
          <w:spacing w:val="-4"/>
          <w:sz w:val="22"/>
          <w:szCs w:val="22"/>
        </w:rPr>
        <w:t xml:space="preserve"> </w:t>
      </w:r>
      <w:r w:rsidR="00821AD2" w:rsidRPr="00641DF2">
        <w:rPr>
          <w:rFonts w:ascii="Arial" w:hAnsi="Arial" w:cs="Arial"/>
          <w:sz w:val="22"/>
          <w:szCs w:val="22"/>
        </w:rPr>
        <w:t>premoženja.</w:t>
      </w:r>
    </w:p>
    <w:p w:rsidR="00831FAA" w:rsidRPr="00447A19" w:rsidRDefault="00831FAA" w:rsidP="00831FAA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45120E" w:rsidRPr="00641DF2" w:rsidRDefault="00641DF2" w:rsidP="00641DF2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(2) </w:t>
      </w:r>
      <w:r w:rsidR="0045120E" w:rsidRPr="00641DF2">
        <w:rPr>
          <w:rFonts w:ascii="Arial" w:hAnsi="Arial" w:cs="Arial"/>
          <w:sz w:val="22"/>
          <w:szCs w:val="22"/>
        </w:rPr>
        <w:t xml:space="preserve">Medsebojni odmiki </w:t>
      </w:r>
      <w:r w:rsidR="00BB3E93">
        <w:rPr>
          <w:rFonts w:ascii="Arial" w:hAnsi="Arial" w:cs="Arial"/>
          <w:sz w:val="22"/>
          <w:szCs w:val="22"/>
        </w:rPr>
        <w:t xml:space="preserve">med objekti in drugimi skupnimi ureditvami </w:t>
      </w:r>
      <w:r w:rsidR="0045120E" w:rsidRPr="00641DF2">
        <w:rPr>
          <w:rFonts w:ascii="Arial" w:hAnsi="Arial" w:cs="Arial"/>
          <w:sz w:val="22"/>
          <w:szCs w:val="22"/>
        </w:rPr>
        <w:t>morajo zagotavljati pogoje za omejevanje širjenja požara na sosednja zemljišča ali sosednje objekte.</w:t>
      </w:r>
    </w:p>
    <w:p w:rsidR="00831FAA" w:rsidRPr="00447A19" w:rsidRDefault="00831FAA" w:rsidP="00831FAA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45120E" w:rsidRPr="00641DF2" w:rsidRDefault="00641DF2" w:rsidP="00641DF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(3) </w:t>
      </w:r>
      <w:r w:rsidR="0045120E" w:rsidRPr="00641DF2">
        <w:rPr>
          <w:rFonts w:ascii="Arial" w:hAnsi="Arial" w:cs="Arial"/>
          <w:sz w:val="22"/>
          <w:szCs w:val="22"/>
        </w:rPr>
        <w:t xml:space="preserve">Dovozi, manipulacijske in delovne površine ob </w:t>
      </w:r>
      <w:r w:rsidR="00FC5FAB" w:rsidRPr="00641DF2">
        <w:rPr>
          <w:rFonts w:ascii="Arial" w:hAnsi="Arial" w:cs="Arial"/>
          <w:sz w:val="22"/>
          <w:szCs w:val="22"/>
        </w:rPr>
        <w:t>načrtovan</w:t>
      </w:r>
      <w:r w:rsidR="00AF0810" w:rsidRPr="00641DF2">
        <w:rPr>
          <w:rFonts w:ascii="Arial" w:hAnsi="Arial" w:cs="Arial"/>
          <w:sz w:val="22"/>
          <w:szCs w:val="22"/>
        </w:rPr>
        <w:t>ih</w:t>
      </w:r>
      <w:r w:rsidR="00FC5FAB" w:rsidRPr="00641DF2">
        <w:rPr>
          <w:rFonts w:ascii="Arial" w:hAnsi="Arial" w:cs="Arial"/>
          <w:sz w:val="22"/>
          <w:szCs w:val="22"/>
        </w:rPr>
        <w:t xml:space="preserve"> objekt</w:t>
      </w:r>
      <w:r w:rsidR="00AF0810" w:rsidRPr="00641DF2">
        <w:rPr>
          <w:rFonts w:ascii="Arial" w:hAnsi="Arial" w:cs="Arial"/>
          <w:sz w:val="22"/>
          <w:szCs w:val="22"/>
        </w:rPr>
        <w:t>ih</w:t>
      </w:r>
      <w:r w:rsidR="0045120E" w:rsidRPr="00641DF2">
        <w:rPr>
          <w:rFonts w:ascii="Arial" w:hAnsi="Arial" w:cs="Arial"/>
          <w:sz w:val="22"/>
          <w:szCs w:val="22"/>
        </w:rPr>
        <w:t xml:space="preserve"> </w:t>
      </w:r>
      <w:r w:rsidR="00BB3E93">
        <w:rPr>
          <w:rFonts w:ascii="Arial" w:hAnsi="Arial" w:cs="Arial"/>
          <w:sz w:val="22"/>
          <w:szCs w:val="22"/>
        </w:rPr>
        <w:t>in drugih ureditev</w:t>
      </w:r>
      <w:r w:rsidR="00FB072E">
        <w:rPr>
          <w:rFonts w:ascii="Arial" w:hAnsi="Arial" w:cs="Arial"/>
          <w:sz w:val="22"/>
          <w:szCs w:val="22"/>
        </w:rPr>
        <w:t xml:space="preserve"> </w:t>
      </w:r>
      <w:r w:rsidR="0045120E" w:rsidRPr="00641DF2">
        <w:rPr>
          <w:rFonts w:ascii="Arial" w:hAnsi="Arial" w:cs="Arial"/>
          <w:sz w:val="22"/>
          <w:szCs w:val="22"/>
        </w:rPr>
        <w:t>morajo omogočati neoviran dovoz in dostop za intervencijska vozila.</w:t>
      </w:r>
    </w:p>
    <w:p w:rsidR="00831FAA" w:rsidRPr="00447A19" w:rsidRDefault="00831FAA" w:rsidP="00831FAA">
      <w:pPr>
        <w:rPr>
          <w:rFonts w:ascii="Arial" w:hAnsi="Arial" w:cs="Arial"/>
          <w:sz w:val="22"/>
          <w:szCs w:val="22"/>
        </w:rPr>
      </w:pPr>
    </w:p>
    <w:p w:rsidR="00C80CE9" w:rsidRPr="00641DF2" w:rsidRDefault="00641DF2" w:rsidP="00641DF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(4) </w:t>
      </w:r>
      <w:r w:rsidR="00C80CE9" w:rsidRPr="00641DF2">
        <w:rPr>
          <w:rFonts w:ascii="Arial" w:hAnsi="Arial" w:cs="Arial"/>
          <w:sz w:val="22"/>
          <w:szCs w:val="22"/>
        </w:rPr>
        <w:t xml:space="preserve">Požarna voda se bo zajemala iz </w:t>
      </w:r>
      <w:r w:rsidR="0042530F" w:rsidRPr="00641DF2">
        <w:rPr>
          <w:rFonts w:ascii="Arial" w:hAnsi="Arial" w:cs="Arial"/>
          <w:sz w:val="22"/>
          <w:szCs w:val="22"/>
        </w:rPr>
        <w:t>načrtovanega</w:t>
      </w:r>
      <w:r w:rsidR="00821AD2" w:rsidRPr="00641DF2">
        <w:rPr>
          <w:rFonts w:ascii="Arial" w:hAnsi="Arial" w:cs="Arial"/>
          <w:sz w:val="22"/>
          <w:szCs w:val="22"/>
        </w:rPr>
        <w:t xml:space="preserve"> </w:t>
      </w:r>
      <w:r w:rsidR="00C80CE9" w:rsidRPr="00641DF2">
        <w:rPr>
          <w:rFonts w:ascii="Arial" w:hAnsi="Arial" w:cs="Arial"/>
          <w:sz w:val="22"/>
          <w:szCs w:val="22"/>
        </w:rPr>
        <w:t>hidrantnega omrežja.</w:t>
      </w:r>
    </w:p>
    <w:p w:rsidR="00831FAA" w:rsidRPr="00447A19" w:rsidRDefault="00831FAA" w:rsidP="00831FAA">
      <w:pPr>
        <w:rPr>
          <w:rFonts w:ascii="Arial" w:hAnsi="Arial" w:cs="Arial"/>
          <w:sz w:val="22"/>
          <w:szCs w:val="22"/>
        </w:rPr>
      </w:pPr>
    </w:p>
    <w:p w:rsidR="00C80CE9" w:rsidRPr="00641DF2" w:rsidRDefault="00641DF2" w:rsidP="00641DF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(5) </w:t>
      </w:r>
      <w:r w:rsidR="005D0A60" w:rsidRPr="00641DF2">
        <w:rPr>
          <w:rFonts w:ascii="Arial" w:hAnsi="Arial" w:cs="Arial"/>
          <w:sz w:val="22"/>
          <w:szCs w:val="22"/>
        </w:rPr>
        <w:t xml:space="preserve">Neoviran in varen dostop za intervencijska vozila z ustrezno nosilnostjo se zagotavlja po dostopni poti širine min. </w:t>
      </w:r>
      <w:r w:rsidR="00F84A42" w:rsidRPr="00641DF2">
        <w:rPr>
          <w:rFonts w:ascii="Arial" w:hAnsi="Arial" w:cs="Arial"/>
          <w:sz w:val="22"/>
          <w:szCs w:val="22"/>
        </w:rPr>
        <w:t>3,5</w:t>
      </w:r>
      <w:r w:rsidR="005D0A60" w:rsidRPr="00641DF2">
        <w:rPr>
          <w:rFonts w:ascii="Arial" w:hAnsi="Arial" w:cs="Arial"/>
          <w:sz w:val="22"/>
          <w:szCs w:val="22"/>
        </w:rPr>
        <w:t xml:space="preserve"> m, delovna površina je zagotovljena </w:t>
      </w:r>
      <w:r w:rsidR="00FB072E">
        <w:rPr>
          <w:rFonts w:ascii="Arial" w:hAnsi="Arial" w:cs="Arial"/>
          <w:sz w:val="22"/>
          <w:szCs w:val="22"/>
        </w:rPr>
        <w:t>na obrobju</w:t>
      </w:r>
      <w:r w:rsidR="005D0A60" w:rsidRPr="00641DF2">
        <w:rPr>
          <w:rFonts w:ascii="Arial" w:hAnsi="Arial" w:cs="Arial"/>
          <w:sz w:val="22"/>
          <w:szCs w:val="22"/>
        </w:rPr>
        <w:t xml:space="preserve"> pripadajoče gradbene parcele</w:t>
      </w:r>
      <w:r w:rsidR="00FB072E">
        <w:rPr>
          <w:rFonts w:ascii="Arial" w:hAnsi="Arial" w:cs="Arial"/>
          <w:sz w:val="22"/>
          <w:szCs w:val="22"/>
        </w:rPr>
        <w:t xml:space="preserve"> oziroma na skupnih površinah naselja</w:t>
      </w:r>
      <w:r w:rsidR="00C80CE9" w:rsidRPr="00641DF2">
        <w:rPr>
          <w:rFonts w:ascii="Arial" w:hAnsi="Arial" w:cs="Arial"/>
          <w:sz w:val="22"/>
          <w:szCs w:val="22"/>
        </w:rPr>
        <w:t>.</w:t>
      </w:r>
    </w:p>
    <w:p w:rsidR="002E29B5" w:rsidRPr="00447A19" w:rsidRDefault="002E29B5" w:rsidP="00EE036B">
      <w:pPr>
        <w:rPr>
          <w:rFonts w:ascii="Arial" w:hAnsi="Arial" w:cs="Arial"/>
          <w:bCs/>
          <w:sz w:val="22"/>
          <w:szCs w:val="22"/>
        </w:rPr>
      </w:pPr>
    </w:p>
    <w:p w:rsidR="00E93321" w:rsidRPr="00447A19" w:rsidRDefault="00E93321" w:rsidP="00EE036B">
      <w:pPr>
        <w:ind w:left="426" w:hanging="426"/>
        <w:rPr>
          <w:rFonts w:ascii="Arial" w:hAnsi="Arial" w:cs="Arial"/>
          <w:bCs/>
          <w:sz w:val="22"/>
          <w:szCs w:val="22"/>
        </w:rPr>
      </w:pPr>
    </w:p>
    <w:p w:rsidR="00C80CE9" w:rsidRPr="00447A19" w:rsidRDefault="00C80CE9" w:rsidP="00376E8C">
      <w:pPr>
        <w:ind w:left="426" w:hanging="426"/>
        <w:jc w:val="center"/>
        <w:rPr>
          <w:rFonts w:ascii="Arial" w:hAnsi="Arial" w:cs="Arial"/>
          <w:b/>
          <w:sz w:val="22"/>
          <w:szCs w:val="22"/>
        </w:rPr>
      </w:pPr>
      <w:r w:rsidRPr="00447A19">
        <w:rPr>
          <w:rFonts w:ascii="Arial" w:hAnsi="Arial" w:cs="Arial"/>
          <w:b/>
          <w:bCs/>
          <w:sz w:val="22"/>
          <w:szCs w:val="22"/>
        </w:rPr>
        <w:t>X. Prostorski izvedbeni pogoji glede varovanja zdravja</w:t>
      </w:r>
    </w:p>
    <w:p w:rsidR="00C80CE9" w:rsidRPr="00447A19" w:rsidRDefault="00C80CE9" w:rsidP="00C80CE9">
      <w:pPr>
        <w:jc w:val="center"/>
        <w:rPr>
          <w:rFonts w:ascii="Arial" w:hAnsi="Arial" w:cs="Arial"/>
          <w:sz w:val="22"/>
          <w:szCs w:val="22"/>
        </w:rPr>
      </w:pPr>
    </w:p>
    <w:p w:rsidR="00C80CE9" w:rsidRPr="00447A19" w:rsidRDefault="00FB7D82" w:rsidP="00C80CE9">
      <w:pPr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39</w:t>
      </w:r>
      <w:r w:rsidR="00C80CE9" w:rsidRPr="00447A19">
        <w:rPr>
          <w:rFonts w:ascii="Arial" w:hAnsi="Arial" w:cs="Arial"/>
          <w:sz w:val="22"/>
          <w:szCs w:val="22"/>
        </w:rPr>
        <w:t>. člen</w:t>
      </w:r>
    </w:p>
    <w:p w:rsidR="00C80CE9" w:rsidRPr="00447A19" w:rsidRDefault="00C80CE9" w:rsidP="00C80CE9">
      <w:pPr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(zdravstvene zahteve v zvezi z osončenjem ter kvaliteto bivanja)</w:t>
      </w:r>
    </w:p>
    <w:p w:rsidR="00762994" w:rsidRPr="00447A19" w:rsidRDefault="00762994" w:rsidP="00C80CE9">
      <w:pPr>
        <w:jc w:val="center"/>
        <w:rPr>
          <w:rFonts w:ascii="Arial" w:hAnsi="Arial" w:cs="Arial"/>
          <w:sz w:val="22"/>
          <w:szCs w:val="22"/>
        </w:rPr>
      </w:pPr>
    </w:p>
    <w:p w:rsidR="00C80CE9" w:rsidRPr="00447A19" w:rsidRDefault="00D33C60" w:rsidP="00C80CE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(1) </w:t>
      </w:r>
      <w:r w:rsidR="00C80CE9" w:rsidRPr="00447A19">
        <w:rPr>
          <w:rFonts w:ascii="Arial" w:hAnsi="Arial" w:cs="Arial"/>
          <w:sz w:val="22"/>
          <w:szCs w:val="22"/>
        </w:rPr>
        <w:t>Pri vseh prostorih za bivanje in delo je treba zagotoviti minimalno zahtevano osončenje oziroma osvetlitev v skladu s predpisi, ki urejajo to področje.</w:t>
      </w:r>
    </w:p>
    <w:p w:rsidR="00C80CE9" w:rsidRDefault="00C80CE9" w:rsidP="00D33C60">
      <w:pPr>
        <w:rPr>
          <w:rFonts w:ascii="Arial" w:hAnsi="Arial" w:cs="Arial"/>
          <w:sz w:val="22"/>
          <w:szCs w:val="22"/>
        </w:rPr>
      </w:pPr>
    </w:p>
    <w:p w:rsidR="00D33C60" w:rsidRDefault="00D33C60" w:rsidP="00D33C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(2) </w:t>
      </w:r>
      <w:r w:rsidRPr="00D33C60">
        <w:rPr>
          <w:rFonts w:ascii="Arial" w:hAnsi="Arial" w:cs="Arial"/>
          <w:sz w:val="22"/>
          <w:szCs w:val="22"/>
        </w:rPr>
        <w:t xml:space="preserve">Glede na postavitev in orientacijo stanovanjskih objektov v prostor bo ustrezno osončen vsaj en bivalni prostor </w:t>
      </w:r>
      <w:r w:rsidR="00FB072E">
        <w:rPr>
          <w:rFonts w:ascii="Arial" w:hAnsi="Arial" w:cs="Arial"/>
          <w:sz w:val="22"/>
          <w:szCs w:val="22"/>
        </w:rPr>
        <w:t>stavbe</w:t>
      </w:r>
      <w:r w:rsidRPr="00D33C60">
        <w:rPr>
          <w:rFonts w:ascii="Arial" w:hAnsi="Arial" w:cs="Arial"/>
          <w:sz w:val="22"/>
          <w:szCs w:val="22"/>
        </w:rPr>
        <w:t xml:space="preserve">. Osrednji bivalni prostor ima večje okenske odprtine obrnjene proti J, V oziroma Z, kar pomeni, da bodo sončni žarki v tem prostoru 17. januarja vsaj eno uro osvetljevali sredino okenske površine, pri čemer so kot ovire upoštevane </w:t>
      </w:r>
      <w:r w:rsidR="00FB072E">
        <w:rPr>
          <w:rFonts w:ascii="Arial" w:hAnsi="Arial" w:cs="Arial"/>
          <w:sz w:val="22"/>
          <w:szCs w:val="22"/>
        </w:rPr>
        <w:t xml:space="preserve">obstoječe </w:t>
      </w:r>
      <w:r w:rsidRPr="00D33C60">
        <w:rPr>
          <w:rFonts w:ascii="Arial" w:hAnsi="Arial" w:cs="Arial"/>
          <w:sz w:val="22"/>
          <w:szCs w:val="22"/>
        </w:rPr>
        <w:t>okoliške stavbe.</w:t>
      </w:r>
    </w:p>
    <w:p w:rsidR="00D33C60" w:rsidRPr="00447A19" w:rsidRDefault="00D33C60" w:rsidP="00C80CE9">
      <w:pPr>
        <w:jc w:val="left"/>
        <w:rPr>
          <w:rFonts w:ascii="Arial" w:hAnsi="Arial" w:cs="Arial"/>
          <w:sz w:val="22"/>
          <w:szCs w:val="22"/>
        </w:rPr>
      </w:pPr>
    </w:p>
    <w:p w:rsidR="00C80CE9" w:rsidRPr="00447A19" w:rsidRDefault="00DC0641" w:rsidP="00C80CE9">
      <w:pPr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4</w:t>
      </w:r>
      <w:r w:rsidR="00FB7D82" w:rsidRPr="00447A19">
        <w:rPr>
          <w:rFonts w:ascii="Arial" w:hAnsi="Arial" w:cs="Arial"/>
          <w:sz w:val="22"/>
          <w:szCs w:val="22"/>
        </w:rPr>
        <w:t>0</w:t>
      </w:r>
      <w:r w:rsidR="00C80CE9" w:rsidRPr="00447A19">
        <w:rPr>
          <w:rFonts w:ascii="Arial" w:hAnsi="Arial" w:cs="Arial"/>
          <w:sz w:val="22"/>
          <w:szCs w:val="22"/>
        </w:rPr>
        <w:t>. člen</w:t>
      </w:r>
    </w:p>
    <w:p w:rsidR="00C80CE9" w:rsidRPr="00447A19" w:rsidRDefault="00C80CE9" w:rsidP="00C80CE9">
      <w:pPr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(svetlobno-tehnične zahteve)</w:t>
      </w:r>
    </w:p>
    <w:p w:rsidR="00762994" w:rsidRPr="00447A19" w:rsidRDefault="00762994" w:rsidP="00C80CE9">
      <w:pPr>
        <w:jc w:val="center"/>
        <w:rPr>
          <w:rFonts w:ascii="Arial" w:hAnsi="Arial" w:cs="Arial"/>
          <w:sz w:val="22"/>
          <w:szCs w:val="22"/>
        </w:rPr>
      </w:pPr>
    </w:p>
    <w:p w:rsidR="00C80CE9" w:rsidRPr="00641DF2" w:rsidRDefault="00641DF2" w:rsidP="00641DF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(1) </w:t>
      </w:r>
      <w:r w:rsidR="00C80CE9" w:rsidRPr="00641DF2">
        <w:rPr>
          <w:rFonts w:ascii="Arial" w:hAnsi="Arial" w:cs="Arial"/>
          <w:sz w:val="22"/>
          <w:szCs w:val="22"/>
        </w:rPr>
        <w:t xml:space="preserve">Pri osvetljevanju </w:t>
      </w:r>
      <w:r w:rsidR="00FC5FAB" w:rsidRPr="00641DF2">
        <w:rPr>
          <w:rFonts w:ascii="Arial" w:hAnsi="Arial" w:cs="Arial"/>
          <w:sz w:val="22"/>
          <w:szCs w:val="22"/>
        </w:rPr>
        <w:t>objekt</w:t>
      </w:r>
      <w:r w:rsidR="0042530F" w:rsidRPr="00641DF2">
        <w:rPr>
          <w:rFonts w:ascii="Arial" w:hAnsi="Arial" w:cs="Arial"/>
          <w:sz w:val="22"/>
          <w:szCs w:val="22"/>
        </w:rPr>
        <w:t>ov</w:t>
      </w:r>
      <w:r w:rsidR="00FB072E">
        <w:rPr>
          <w:rFonts w:ascii="Arial" w:hAnsi="Arial" w:cs="Arial"/>
          <w:sz w:val="22"/>
          <w:szCs w:val="22"/>
        </w:rPr>
        <w:t xml:space="preserve"> in drugih ureditev</w:t>
      </w:r>
      <w:r w:rsidR="00FC5FAB" w:rsidRPr="00641DF2">
        <w:rPr>
          <w:rFonts w:ascii="Arial" w:hAnsi="Arial" w:cs="Arial"/>
          <w:sz w:val="22"/>
          <w:szCs w:val="22"/>
        </w:rPr>
        <w:t xml:space="preserve"> </w:t>
      </w:r>
      <w:r w:rsidR="00C80CE9" w:rsidRPr="00641DF2">
        <w:rPr>
          <w:rFonts w:ascii="Arial" w:hAnsi="Arial" w:cs="Arial"/>
          <w:sz w:val="22"/>
          <w:szCs w:val="22"/>
        </w:rPr>
        <w:t xml:space="preserve">je </w:t>
      </w:r>
      <w:r w:rsidR="00FC5FAB" w:rsidRPr="00641DF2">
        <w:rPr>
          <w:rFonts w:ascii="Arial" w:hAnsi="Arial" w:cs="Arial"/>
          <w:sz w:val="22"/>
          <w:szCs w:val="22"/>
        </w:rPr>
        <w:t>potrebno</w:t>
      </w:r>
      <w:r w:rsidR="00C80CE9" w:rsidRPr="00641DF2">
        <w:rPr>
          <w:rFonts w:ascii="Arial" w:hAnsi="Arial" w:cs="Arial"/>
          <w:sz w:val="22"/>
          <w:szCs w:val="22"/>
        </w:rPr>
        <w:t xml:space="preserve"> upoštevati ukrepe za zmanjševanje emisije svetlobe v okolje, ki jih določajo predpisi s področja sv</w:t>
      </w:r>
      <w:r w:rsidR="005A0308" w:rsidRPr="00641DF2">
        <w:rPr>
          <w:rFonts w:ascii="Arial" w:hAnsi="Arial" w:cs="Arial"/>
          <w:sz w:val="22"/>
          <w:szCs w:val="22"/>
        </w:rPr>
        <w:t>etlobnega onesnaževanja okolja.</w:t>
      </w:r>
    </w:p>
    <w:p w:rsidR="00831FAA" w:rsidRPr="00447A19" w:rsidRDefault="00831FAA" w:rsidP="00831FAA">
      <w:pPr>
        <w:ind w:left="66"/>
        <w:rPr>
          <w:rFonts w:ascii="Arial" w:hAnsi="Arial" w:cs="Arial"/>
          <w:sz w:val="22"/>
          <w:szCs w:val="22"/>
        </w:rPr>
      </w:pPr>
    </w:p>
    <w:p w:rsidR="00C80CE9" w:rsidRPr="00641DF2" w:rsidRDefault="00641DF2" w:rsidP="00641DF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(2) </w:t>
      </w:r>
      <w:r w:rsidR="00C80CE9" w:rsidRPr="00641DF2">
        <w:rPr>
          <w:rFonts w:ascii="Arial" w:hAnsi="Arial" w:cs="Arial"/>
          <w:sz w:val="22"/>
          <w:szCs w:val="22"/>
        </w:rPr>
        <w:t>V kolikor je osvetljevanj</w:t>
      </w:r>
      <w:r w:rsidR="005A0308" w:rsidRPr="00641DF2">
        <w:rPr>
          <w:rFonts w:ascii="Arial" w:hAnsi="Arial" w:cs="Arial"/>
          <w:sz w:val="22"/>
          <w:szCs w:val="22"/>
        </w:rPr>
        <w:t xml:space="preserve">e </w:t>
      </w:r>
      <w:r w:rsidR="00FC5FAB" w:rsidRPr="00641DF2">
        <w:rPr>
          <w:rFonts w:ascii="Arial" w:hAnsi="Arial" w:cs="Arial"/>
          <w:sz w:val="22"/>
          <w:szCs w:val="22"/>
        </w:rPr>
        <w:t>fasade načrtovan</w:t>
      </w:r>
      <w:r w:rsidR="0042530F" w:rsidRPr="00641DF2">
        <w:rPr>
          <w:rFonts w:ascii="Arial" w:hAnsi="Arial" w:cs="Arial"/>
          <w:sz w:val="22"/>
          <w:szCs w:val="22"/>
        </w:rPr>
        <w:t>ih objektov</w:t>
      </w:r>
      <w:r w:rsidR="005A0308" w:rsidRPr="00641DF2">
        <w:rPr>
          <w:rFonts w:ascii="Arial" w:hAnsi="Arial" w:cs="Arial"/>
          <w:sz w:val="22"/>
          <w:szCs w:val="22"/>
        </w:rPr>
        <w:t xml:space="preserve"> </w:t>
      </w:r>
      <w:r w:rsidR="00C80CE9" w:rsidRPr="00641DF2">
        <w:rPr>
          <w:rFonts w:ascii="Arial" w:hAnsi="Arial" w:cs="Arial"/>
          <w:sz w:val="22"/>
          <w:szCs w:val="22"/>
        </w:rPr>
        <w:t>nujno potrebno zaradi varnosti, mora biti urejeno v skladu z veljavnimi predpisi s področja sv</w:t>
      </w:r>
      <w:r w:rsidR="00CB5F0E" w:rsidRPr="00641DF2">
        <w:rPr>
          <w:rFonts w:ascii="Arial" w:hAnsi="Arial" w:cs="Arial"/>
          <w:sz w:val="22"/>
          <w:szCs w:val="22"/>
        </w:rPr>
        <w:t>etlobnega onesnaževanja okolja.</w:t>
      </w:r>
    </w:p>
    <w:p w:rsidR="00831FAA" w:rsidRPr="00447A19" w:rsidRDefault="00831FAA" w:rsidP="00831FAA">
      <w:pPr>
        <w:rPr>
          <w:rFonts w:ascii="Arial" w:hAnsi="Arial" w:cs="Arial"/>
          <w:sz w:val="22"/>
          <w:szCs w:val="22"/>
        </w:rPr>
      </w:pPr>
    </w:p>
    <w:p w:rsidR="0083529A" w:rsidRPr="00641DF2" w:rsidRDefault="00641DF2" w:rsidP="00641DF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(3) </w:t>
      </w:r>
      <w:r w:rsidR="00256C80" w:rsidRPr="00256C80">
        <w:rPr>
          <w:rFonts w:ascii="Arial" w:hAnsi="Arial" w:cs="Arial"/>
          <w:sz w:val="22"/>
          <w:szCs w:val="22"/>
        </w:rPr>
        <w:t xml:space="preserve">Javna razsvetljava se izvaja v minimalnem potrebnem obsegu. </w:t>
      </w:r>
      <w:r w:rsidR="00E8070B" w:rsidRPr="00641DF2">
        <w:rPr>
          <w:rFonts w:ascii="Arial" w:hAnsi="Arial" w:cs="Arial"/>
          <w:sz w:val="22"/>
          <w:szCs w:val="22"/>
        </w:rPr>
        <w:t xml:space="preserve">Za osvetljevanje se uporabljajo žarnice, ki oddajajo rumeno, oranžno oziroma rdečo svetlobo. Neprimerne so nizkotlačne in visokotlačne živosrebrne žarnice. Svetilke naj bodo </w:t>
      </w:r>
      <w:proofErr w:type="spellStart"/>
      <w:r w:rsidR="00E8070B" w:rsidRPr="00641DF2">
        <w:rPr>
          <w:rFonts w:ascii="Arial" w:hAnsi="Arial" w:cs="Arial"/>
          <w:sz w:val="22"/>
          <w:szCs w:val="22"/>
        </w:rPr>
        <w:t>neprodušno</w:t>
      </w:r>
      <w:proofErr w:type="spellEnd"/>
      <w:r w:rsidR="00E8070B" w:rsidRPr="00641DF2">
        <w:rPr>
          <w:rFonts w:ascii="Arial" w:hAnsi="Arial" w:cs="Arial"/>
          <w:sz w:val="22"/>
          <w:szCs w:val="22"/>
        </w:rPr>
        <w:t xml:space="preserve"> zaprte in usmerjene v tla, brez sevanja svetlobe nad vodoravnico.</w:t>
      </w:r>
    </w:p>
    <w:p w:rsidR="00E8070B" w:rsidRPr="00447A19" w:rsidRDefault="00E8070B" w:rsidP="00E8070B">
      <w:pPr>
        <w:rPr>
          <w:rFonts w:ascii="Arial" w:hAnsi="Arial" w:cs="Arial"/>
          <w:sz w:val="22"/>
          <w:szCs w:val="22"/>
        </w:rPr>
      </w:pPr>
    </w:p>
    <w:p w:rsidR="00E8070B" w:rsidRPr="00447A19" w:rsidRDefault="00E8070B" w:rsidP="00E8070B">
      <w:pPr>
        <w:rPr>
          <w:rFonts w:ascii="Arial" w:hAnsi="Arial" w:cs="Arial"/>
          <w:sz w:val="22"/>
          <w:szCs w:val="22"/>
        </w:rPr>
      </w:pPr>
    </w:p>
    <w:p w:rsidR="00C80CE9" w:rsidRPr="00447A19" w:rsidRDefault="00C80CE9" w:rsidP="00376E8C">
      <w:pPr>
        <w:ind w:left="426" w:hanging="426"/>
        <w:jc w:val="center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bookmarkStart w:id="1" w:name="_Toc216531113"/>
      <w:r w:rsidRPr="00447A19">
        <w:rPr>
          <w:rFonts w:ascii="Arial" w:hAnsi="Arial" w:cs="Arial"/>
          <w:b/>
          <w:bCs/>
          <w:sz w:val="22"/>
          <w:szCs w:val="22"/>
          <w:shd w:val="clear" w:color="auto" w:fill="FFFFFF"/>
        </w:rPr>
        <w:t>XI. Etapnost izvedbe in drugi pogoji za izvajanje prostorske ureditve</w:t>
      </w:r>
      <w:bookmarkEnd w:id="1"/>
    </w:p>
    <w:p w:rsidR="00C80CE9" w:rsidRPr="00447A19" w:rsidRDefault="00C80CE9" w:rsidP="00C80CE9">
      <w:pPr>
        <w:ind w:left="426" w:hanging="426"/>
        <w:rPr>
          <w:rFonts w:ascii="Arial" w:hAnsi="Arial" w:cs="Arial"/>
          <w:sz w:val="22"/>
          <w:szCs w:val="22"/>
        </w:rPr>
      </w:pPr>
    </w:p>
    <w:p w:rsidR="00A82993" w:rsidRPr="00447A19" w:rsidRDefault="00A82993" w:rsidP="00AF3F15">
      <w:pPr>
        <w:ind w:left="426" w:hanging="426"/>
        <w:jc w:val="center"/>
        <w:rPr>
          <w:rFonts w:ascii="Arial" w:hAnsi="Arial" w:cs="Arial"/>
          <w:sz w:val="22"/>
          <w:szCs w:val="22"/>
        </w:rPr>
      </w:pPr>
      <w:bookmarkStart w:id="2" w:name="_Toc216531114"/>
      <w:r w:rsidRPr="00447A19">
        <w:rPr>
          <w:rFonts w:ascii="Arial" w:hAnsi="Arial" w:cs="Arial"/>
          <w:bCs/>
          <w:sz w:val="22"/>
          <w:szCs w:val="22"/>
        </w:rPr>
        <w:t>4</w:t>
      </w:r>
      <w:r w:rsidR="00FB7D82" w:rsidRPr="00447A19">
        <w:rPr>
          <w:rFonts w:ascii="Arial" w:hAnsi="Arial" w:cs="Arial"/>
          <w:bCs/>
          <w:sz w:val="22"/>
          <w:szCs w:val="22"/>
        </w:rPr>
        <w:t>1</w:t>
      </w:r>
      <w:r w:rsidRPr="00447A19">
        <w:rPr>
          <w:rFonts w:ascii="Arial" w:hAnsi="Arial" w:cs="Arial"/>
          <w:bCs/>
          <w:sz w:val="22"/>
          <w:szCs w:val="22"/>
        </w:rPr>
        <w:t>. člen</w:t>
      </w:r>
      <w:bookmarkEnd w:id="2"/>
    </w:p>
    <w:p w:rsidR="00A82993" w:rsidRPr="00447A19" w:rsidRDefault="00AF3F15" w:rsidP="00AF3F15">
      <w:pPr>
        <w:ind w:left="426" w:hanging="426"/>
        <w:jc w:val="center"/>
        <w:rPr>
          <w:rFonts w:ascii="Arial" w:hAnsi="Arial" w:cs="Arial"/>
          <w:bCs/>
          <w:sz w:val="22"/>
          <w:szCs w:val="22"/>
        </w:rPr>
      </w:pPr>
      <w:r w:rsidRPr="00447A19">
        <w:rPr>
          <w:rFonts w:ascii="Arial" w:hAnsi="Arial" w:cs="Arial"/>
          <w:bCs/>
          <w:sz w:val="22"/>
          <w:szCs w:val="22"/>
        </w:rPr>
        <w:t>(etapnost izvedbe)</w:t>
      </w:r>
    </w:p>
    <w:p w:rsidR="00762994" w:rsidRDefault="00762994" w:rsidP="008619D5">
      <w:pPr>
        <w:ind w:left="426" w:hanging="426"/>
        <w:rPr>
          <w:rFonts w:ascii="Arial" w:hAnsi="Arial" w:cs="Arial"/>
          <w:sz w:val="22"/>
          <w:szCs w:val="22"/>
        </w:rPr>
      </w:pPr>
    </w:p>
    <w:p w:rsidR="00CC56DA" w:rsidRDefault="00D7070A" w:rsidP="00D7070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(1) </w:t>
      </w:r>
      <w:r w:rsidR="008619D5" w:rsidRPr="00D7070A">
        <w:rPr>
          <w:rFonts w:ascii="Arial" w:hAnsi="Arial" w:cs="Arial"/>
          <w:sz w:val="22"/>
          <w:szCs w:val="22"/>
        </w:rPr>
        <w:t xml:space="preserve">Etapnost pri gradnji </w:t>
      </w:r>
      <w:r w:rsidR="00203B87" w:rsidRPr="00D7070A">
        <w:rPr>
          <w:rFonts w:ascii="Arial" w:hAnsi="Arial" w:cs="Arial"/>
          <w:sz w:val="22"/>
          <w:szCs w:val="22"/>
        </w:rPr>
        <w:t>stanovanjskih objektov s pripadajočo komunalno infrastrukturo in skupno zunanjo ureditvijo</w:t>
      </w:r>
      <w:r w:rsidR="008619D5" w:rsidRPr="00D7070A">
        <w:rPr>
          <w:rFonts w:ascii="Arial" w:hAnsi="Arial" w:cs="Arial"/>
          <w:sz w:val="22"/>
          <w:szCs w:val="22"/>
        </w:rPr>
        <w:t xml:space="preserve"> je dovoljena.</w:t>
      </w:r>
      <w:r w:rsidRPr="00D7070A">
        <w:rPr>
          <w:rFonts w:ascii="Arial" w:hAnsi="Arial" w:cs="Arial"/>
          <w:sz w:val="22"/>
          <w:szCs w:val="22"/>
        </w:rPr>
        <w:t xml:space="preserve"> </w:t>
      </w:r>
    </w:p>
    <w:p w:rsidR="00CC56DA" w:rsidRPr="0063558E" w:rsidRDefault="00CC56DA" w:rsidP="00D7070A">
      <w:pPr>
        <w:rPr>
          <w:rFonts w:ascii="Arial" w:eastAsia="Calibri" w:hAnsi="Arial"/>
          <w:sz w:val="22"/>
          <w:szCs w:val="22"/>
          <w:highlight w:val="yellow"/>
          <w:lang w:eastAsia="en-US"/>
        </w:rPr>
      </w:pPr>
    </w:p>
    <w:p w:rsidR="002814B9" w:rsidRPr="009723BF" w:rsidRDefault="001603B0" w:rsidP="00CC56DA">
      <w:pPr>
        <w:rPr>
          <w:rFonts w:ascii="Arial" w:eastAsia="Calibri" w:hAnsi="Arial"/>
          <w:szCs w:val="24"/>
          <w:lang w:eastAsia="en-US"/>
        </w:rPr>
      </w:pPr>
      <w:r w:rsidRPr="009723BF">
        <w:rPr>
          <w:rFonts w:ascii="Arial" w:eastAsia="Calibri" w:hAnsi="Arial"/>
          <w:szCs w:val="24"/>
          <w:lang w:eastAsia="en-US"/>
        </w:rPr>
        <w:t xml:space="preserve">(2) </w:t>
      </w:r>
      <w:r w:rsidR="002814B9" w:rsidRPr="009723BF">
        <w:rPr>
          <w:rFonts w:ascii="Arial" w:eastAsia="Calibri" w:hAnsi="Arial"/>
          <w:szCs w:val="24"/>
          <w:lang w:eastAsia="en-US"/>
        </w:rPr>
        <w:t xml:space="preserve">Pred pričetkom gradnje stanovanjskih objektov je potrebno na območju </w:t>
      </w:r>
      <w:r w:rsidR="00A66A2C" w:rsidRPr="009723BF">
        <w:rPr>
          <w:rFonts w:ascii="Arial" w:eastAsia="Calibri" w:hAnsi="Arial"/>
          <w:szCs w:val="24"/>
          <w:lang w:eastAsia="en-US"/>
        </w:rPr>
        <w:t xml:space="preserve">OPPN </w:t>
      </w:r>
      <w:r w:rsidR="002814B9" w:rsidRPr="009723BF">
        <w:rPr>
          <w:rFonts w:ascii="Arial" w:eastAsia="Calibri" w:hAnsi="Arial"/>
          <w:szCs w:val="24"/>
          <w:lang w:eastAsia="en-US"/>
        </w:rPr>
        <w:t>zgraditi primarni kanalizacijski vod in drugo primarno gospodarsko javno infrastrukturo.</w:t>
      </w:r>
    </w:p>
    <w:p w:rsidR="002814B9" w:rsidRPr="009723BF" w:rsidRDefault="002814B9" w:rsidP="00CC56DA">
      <w:pPr>
        <w:rPr>
          <w:rFonts w:ascii="Arial" w:eastAsia="Calibri" w:hAnsi="Arial"/>
          <w:szCs w:val="24"/>
          <w:lang w:eastAsia="en-US"/>
        </w:rPr>
      </w:pPr>
    </w:p>
    <w:p w:rsidR="002814B9" w:rsidRPr="009723BF" w:rsidRDefault="002814B9" w:rsidP="00CC56DA">
      <w:pPr>
        <w:rPr>
          <w:rFonts w:ascii="Arial" w:eastAsia="Calibri" w:hAnsi="Arial"/>
          <w:szCs w:val="24"/>
          <w:lang w:eastAsia="en-US"/>
        </w:rPr>
      </w:pPr>
      <w:r w:rsidRPr="009723BF">
        <w:rPr>
          <w:rFonts w:ascii="Arial" w:eastAsia="Calibri" w:hAnsi="Arial"/>
          <w:szCs w:val="24"/>
          <w:lang w:eastAsia="en-US"/>
        </w:rPr>
        <w:t>(3) Pred pričetkom gradnje je potrebno zgraditi primarno cestno omrežje, na katerega se bo navezoval</w:t>
      </w:r>
      <w:r w:rsidR="00A66A2C" w:rsidRPr="009723BF">
        <w:rPr>
          <w:rFonts w:ascii="Arial" w:eastAsia="Calibri" w:hAnsi="Arial"/>
          <w:szCs w:val="24"/>
          <w:lang w:eastAsia="en-US"/>
        </w:rPr>
        <w:t>o</w:t>
      </w:r>
      <w:r w:rsidRPr="009723BF">
        <w:rPr>
          <w:rFonts w:ascii="Arial" w:eastAsia="Calibri" w:hAnsi="Arial"/>
          <w:szCs w:val="24"/>
          <w:lang w:eastAsia="en-US"/>
        </w:rPr>
        <w:t xml:space="preserve"> območ</w:t>
      </w:r>
      <w:r w:rsidR="00A66A2C" w:rsidRPr="009723BF">
        <w:rPr>
          <w:rFonts w:ascii="Arial" w:eastAsia="Calibri" w:hAnsi="Arial"/>
          <w:szCs w:val="24"/>
          <w:lang w:eastAsia="en-US"/>
        </w:rPr>
        <w:t>je OPPN</w:t>
      </w:r>
      <w:r w:rsidRPr="009723BF">
        <w:rPr>
          <w:rFonts w:ascii="Arial" w:eastAsia="Calibri" w:hAnsi="Arial"/>
          <w:szCs w:val="24"/>
          <w:lang w:eastAsia="en-US"/>
        </w:rPr>
        <w:t>.</w:t>
      </w:r>
    </w:p>
    <w:p w:rsidR="00CC56DA" w:rsidRPr="009723BF" w:rsidRDefault="00CC56DA" w:rsidP="008619D5">
      <w:pPr>
        <w:jc w:val="left"/>
        <w:rPr>
          <w:rFonts w:ascii="Arial" w:hAnsi="Arial" w:cs="Arial"/>
          <w:sz w:val="22"/>
          <w:szCs w:val="22"/>
        </w:rPr>
      </w:pPr>
    </w:p>
    <w:p w:rsidR="002814B9" w:rsidRPr="009723BF" w:rsidRDefault="00C47E2D" w:rsidP="002814B9">
      <w:pPr>
        <w:rPr>
          <w:rFonts w:ascii="Arial" w:eastAsia="Calibri" w:hAnsi="Arial"/>
          <w:szCs w:val="24"/>
          <w:lang w:eastAsia="en-US"/>
        </w:rPr>
      </w:pPr>
      <w:r w:rsidRPr="009723BF">
        <w:rPr>
          <w:rFonts w:ascii="Arial" w:eastAsia="Calibri" w:hAnsi="Arial"/>
          <w:szCs w:val="24"/>
          <w:lang w:eastAsia="en-US"/>
        </w:rPr>
        <w:t xml:space="preserve">(4) </w:t>
      </w:r>
      <w:r w:rsidR="002814B9" w:rsidRPr="009723BF">
        <w:rPr>
          <w:rFonts w:ascii="Arial" w:eastAsia="Calibri" w:hAnsi="Arial"/>
          <w:szCs w:val="24"/>
          <w:lang w:eastAsia="en-US"/>
        </w:rPr>
        <w:t xml:space="preserve">Pred pričetkom gradnje </w:t>
      </w:r>
      <w:r w:rsidR="00A66A2C" w:rsidRPr="009723BF">
        <w:rPr>
          <w:rFonts w:ascii="Arial" w:eastAsia="Calibri" w:hAnsi="Arial"/>
          <w:szCs w:val="24"/>
          <w:lang w:eastAsia="en-US"/>
        </w:rPr>
        <w:t xml:space="preserve">je potrebno </w:t>
      </w:r>
      <w:r w:rsidR="002814B9" w:rsidRPr="009723BF">
        <w:rPr>
          <w:rFonts w:ascii="Arial" w:eastAsia="Calibri" w:hAnsi="Arial"/>
          <w:szCs w:val="24"/>
          <w:lang w:eastAsia="en-US"/>
        </w:rPr>
        <w:t>izvesti meritve hrupa</w:t>
      </w:r>
      <w:r w:rsidR="00A66A2C" w:rsidRPr="009723BF">
        <w:rPr>
          <w:rFonts w:ascii="Arial" w:eastAsia="Calibri" w:hAnsi="Arial"/>
          <w:szCs w:val="24"/>
          <w:lang w:eastAsia="en-US"/>
        </w:rPr>
        <w:t>. G</w:t>
      </w:r>
      <w:r w:rsidR="002814B9" w:rsidRPr="009723BF">
        <w:rPr>
          <w:rFonts w:ascii="Arial" w:eastAsia="Calibri" w:hAnsi="Arial"/>
          <w:szCs w:val="24"/>
          <w:lang w:eastAsia="en-US"/>
        </w:rPr>
        <w:t>radnja objektov je dovoljena po predhodni zagotovitvi dovoljenih ravni obremenjenosti s hrupom za stanovanjska območja</w:t>
      </w:r>
      <w:r w:rsidRPr="009723BF">
        <w:rPr>
          <w:rFonts w:ascii="Arial" w:eastAsia="Calibri" w:hAnsi="Arial"/>
          <w:szCs w:val="24"/>
          <w:lang w:eastAsia="en-US"/>
        </w:rPr>
        <w:t>.</w:t>
      </w:r>
    </w:p>
    <w:p w:rsidR="002814B9" w:rsidRPr="004B4F04" w:rsidRDefault="002814B9" w:rsidP="008619D5">
      <w:pPr>
        <w:jc w:val="left"/>
        <w:rPr>
          <w:rFonts w:ascii="Arial" w:hAnsi="Arial" w:cs="Arial"/>
          <w:sz w:val="22"/>
          <w:szCs w:val="22"/>
        </w:rPr>
      </w:pPr>
    </w:p>
    <w:p w:rsidR="00D7070A" w:rsidRPr="008F28DB" w:rsidRDefault="00D7070A" w:rsidP="00D7070A">
      <w:pPr>
        <w:pStyle w:val="Brezrazmikov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(</w:t>
      </w:r>
      <w:r w:rsidR="00C47E2D">
        <w:rPr>
          <w:rFonts w:ascii="Arial" w:hAnsi="Arial" w:cs="Arial"/>
          <w:sz w:val="22"/>
          <w:szCs w:val="22"/>
          <w:lang w:val="sl-SI"/>
        </w:rPr>
        <w:t>5</w:t>
      </w:r>
      <w:r>
        <w:rPr>
          <w:rFonts w:ascii="Arial" w:hAnsi="Arial" w:cs="Arial"/>
          <w:sz w:val="22"/>
          <w:szCs w:val="22"/>
          <w:lang w:val="sl-SI"/>
        </w:rPr>
        <w:t xml:space="preserve">) </w:t>
      </w:r>
      <w:r w:rsidRPr="008F28DB">
        <w:rPr>
          <w:rFonts w:ascii="Arial" w:hAnsi="Arial" w:cs="Arial"/>
          <w:sz w:val="22"/>
          <w:szCs w:val="22"/>
          <w:lang w:val="sl-SI"/>
        </w:rPr>
        <w:t>V kolikor se območje ureja/gradi fazno se ureditve izvajajo v naslednjih etapah:</w:t>
      </w:r>
    </w:p>
    <w:p w:rsidR="00D7070A" w:rsidRPr="008F28DB" w:rsidRDefault="00D7070A" w:rsidP="009A49FE">
      <w:pPr>
        <w:pStyle w:val="Brezrazmikov"/>
        <w:numPr>
          <w:ilvl w:val="0"/>
          <w:numId w:val="10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lang w:val="sl-SI"/>
        </w:rPr>
      </w:pPr>
      <w:r w:rsidRPr="008F28DB">
        <w:rPr>
          <w:rFonts w:ascii="Arial" w:hAnsi="Arial" w:cs="Arial"/>
          <w:sz w:val="22"/>
          <w:szCs w:val="22"/>
          <w:lang w:val="sl-SI"/>
        </w:rPr>
        <w:t xml:space="preserve">1. etapa: gradnja </w:t>
      </w:r>
      <w:r w:rsidR="00FB072E">
        <w:rPr>
          <w:rFonts w:ascii="Arial" w:hAnsi="Arial" w:cs="Arial"/>
          <w:sz w:val="22"/>
          <w:szCs w:val="22"/>
          <w:lang w:val="sl-SI"/>
        </w:rPr>
        <w:t xml:space="preserve">primarne </w:t>
      </w:r>
      <w:r w:rsidR="004A74C7">
        <w:rPr>
          <w:rFonts w:ascii="Arial" w:hAnsi="Arial" w:cs="Arial"/>
          <w:sz w:val="22"/>
          <w:szCs w:val="22"/>
          <w:lang w:val="sl-SI"/>
        </w:rPr>
        <w:t>prometne</w:t>
      </w:r>
      <w:r w:rsidRPr="008F28DB">
        <w:rPr>
          <w:rFonts w:ascii="Arial" w:hAnsi="Arial" w:cs="Arial"/>
          <w:sz w:val="22"/>
          <w:szCs w:val="22"/>
          <w:lang w:val="sl-SI"/>
        </w:rPr>
        <w:t xml:space="preserve">, komunalne, energetske in ostale infrastrukture v skladu z </w:t>
      </w:r>
      <w:r>
        <w:rPr>
          <w:rFonts w:ascii="Arial" w:hAnsi="Arial" w:cs="Arial"/>
          <w:sz w:val="22"/>
          <w:szCs w:val="22"/>
          <w:lang w:val="sl-SI"/>
        </w:rPr>
        <w:t>določili tega odloka</w:t>
      </w:r>
      <w:r w:rsidRPr="008F28DB">
        <w:rPr>
          <w:rFonts w:ascii="Arial" w:hAnsi="Arial" w:cs="Arial"/>
          <w:sz w:val="22"/>
          <w:szCs w:val="22"/>
          <w:lang w:val="sl-SI"/>
        </w:rPr>
        <w:t>,</w:t>
      </w:r>
    </w:p>
    <w:p w:rsidR="00D7070A" w:rsidRPr="008F28DB" w:rsidRDefault="00D7070A" w:rsidP="009A49FE">
      <w:pPr>
        <w:pStyle w:val="Brezrazmikov"/>
        <w:numPr>
          <w:ilvl w:val="0"/>
          <w:numId w:val="10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lang w:val="sl-SI"/>
        </w:rPr>
      </w:pPr>
      <w:r w:rsidRPr="008F28DB">
        <w:rPr>
          <w:rFonts w:ascii="Arial" w:hAnsi="Arial" w:cs="Arial"/>
          <w:sz w:val="22"/>
          <w:szCs w:val="22"/>
          <w:lang w:val="sl-SI"/>
        </w:rPr>
        <w:t>2. etapa: gradnja stanovanjskih objektov</w:t>
      </w:r>
      <w:r w:rsidR="002B7653">
        <w:rPr>
          <w:rFonts w:ascii="Arial" w:hAnsi="Arial" w:cs="Arial"/>
          <w:sz w:val="22"/>
          <w:szCs w:val="22"/>
          <w:lang w:val="sl-SI"/>
        </w:rPr>
        <w:t xml:space="preserve"> (</w:t>
      </w:r>
      <w:r w:rsidR="00AE0414">
        <w:rPr>
          <w:rFonts w:ascii="Arial" w:hAnsi="Arial" w:cs="Arial"/>
          <w:sz w:val="22"/>
          <w:szCs w:val="22"/>
          <w:lang w:val="sl-SI"/>
        </w:rPr>
        <w:t>najmanj</w:t>
      </w:r>
      <w:r w:rsidR="002B7653">
        <w:rPr>
          <w:rFonts w:ascii="Arial" w:hAnsi="Arial" w:cs="Arial"/>
          <w:sz w:val="22"/>
          <w:szCs w:val="22"/>
          <w:lang w:val="sl-SI"/>
        </w:rPr>
        <w:t xml:space="preserve"> cel</w:t>
      </w:r>
      <w:r w:rsidR="00AE0414">
        <w:rPr>
          <w:rFonts w:ascii="Arial" w:hAnsi="Arial" w:cs="Arial"/>
          <w:sz w:val="22"/>
          <w:szCs w:val="22"/>
          <w:lang w:val="sl-SI"/>
        </w:rPr>
        <w:t>oten</w:t>
      </w:r>
      <w:r w:rsidR="002B7653">
        <w:rPr>
          <w:rFonts w:ascii="Arial" w:hAnsi="Arial" w:cs="Arial"/>
          <w:sz w:val="22"/>
          <w:szCs w:val="22"/>
          <w:lang w:val="sl-SI"/>
        </w:rPr>
        <w:t xml:space="preserve"> sklop vrstnih stanovanjskih objektov v posamezni FC)</w:t>
      </w:r>
      <w:r w:rsidR="00AE0414">
        <w:rPr>
          <w:rFonts w:ascii="Arial" w:hAnsi="Arial" w:cs="Arial"/>
          <w:sz w:val="22"/>
          <w:szCs w:val="22"/>
          <w:lang w:val="sl-SI"/>
        </w:rPr>
        <w:t xml:space="preserve"> in gradnja protihrupnih zidov</w:t>
      </w:r>
      <w:r w:rsidRPr="008F28DB">
        <w:rPr>
          <w:rFonts w:ascii="Arial" w:hAnsi="Arial" w:cs="Arial"/>
          <w:sz w:val="22"/>
          <w:szCs w:val="22"/>
          <w:lang w:val="sl-SI"/>
        </w:rPr>
        <w:t>,</w:t>
      </w:r>
    </w:p>
    <w:p w:rsidR="008619D5" w:rsidRPr="00D7070A" w:rsidRDefault="00D7070A" w:rsidP="009A49FE">
      <w:pPr>
        <w:pStyle w:val="Odstavekseznama"/>
        <w:numPr>
          <w:ilvl w:val="0"/>
          <w:numId w:val="10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D7070A">
        <w:rPr>
          <w:rFonts w:ascii="Arial" w:hAnsi="Arial" w:cs="Arial"/>
          <w:sz w:val="22"/>
          <w:szCs w:val="22"/>
        </w:rPr>
        <w:t xml:space="preserve">etapa: ureditev </w:t>
      </w:r>
      <w:r w:rsidR="001603B0">
        <w:rPr>
          <w:rFonts w:ascii="Arial" w:hAnsi="Arial" w:cs="Arial"/>
          <w:sz w:val="22"/>
          <w:szCs w:val="22"/>
        </w:rPr>
        <w:t>skupnih površin naselja (</w:t>
      </w:r>
      <w:r w:rsidRPr="00D7070A">
        <w:rPr>
          <w:rFonts w:ascii="Arial" w:hAnsi="Arial" w:cs="Arial"/>
          <w:sz w:val="22"/>
          <w:szCs w:val="22"/>
        </w:rPr>
        <w:t>zelen</w:t>
      </w:r>
      <w:r w:rsidR="001603B0">
        <w:rPr>
          <w:rFonts w:ascii="Arial" w:hAnsi="Arial" w:cs="Arial"/>
          <w:sz w:val="22"/>
          <w:szCs w:val="22"/>
        </w:rPr>
        <w:t>e površin</w:t>
      </w:r>
      <w:r w:rsidRPr="00D7070A">
        <w:rPr>
          <w:rFonts w:ascii="Arial" w:hAnsi="Arial" w:cs="Arial"/>
          <w:sz w:val="22"/>
          <w:szCs w:val="22"/>
        </w:rPr>
        <w:t xml:space="preserve"> z otroškim igriščem</w:t>
      </w:r>
      <w:r w:rsidR="001603B0">
        <w:rPr>
          <w:rFonts w:ascii="Arial" w:hAnsi="Arial" w:cs="Arial"/>
          <w:sz w:val="22"/>
          <w:szCs w:val="22"/>
        </w:rPr>
        <w:t xml:space="preserve">, ureditev obodnih površin </w:t>
      </w:r>
      <w:r w:rsidR="00AE0414">
        <w:rPr>
          <w:rFonts w:ascii="Arial" w:hAnsi="Arial" w:cs="Arial"/>
          <w:sz w:val="22"/>
          <w:szCs w:val="22"/>
        </w:rPr>
        <w:t>z zasebnim in javnim</w:t>
      </w:r>
      <w:r w:rsidR="001603B0">
        <w:rPr>
          <w:rFonts w:ascii="Arial" w:hAnsi="Arial" w:cs="Arial"/>
          <w:sz w:val="22"/>
          <w:szCs w:val="22"/>
        </w:rPr>
        <w:t xml:space="preserve"> parkiranjem</w:t>
      </w:r>
      <w:r>
        <w:rPr>
          <w:rFonts w:ascii="Arial" w:hAnsi="Arial" w:cs="Arial"/>
          <w:sz w:val="22"/>
          <w:szCs w:val="22"/>
        </w:rPr>
        <w:t>.</w:t>
      </w:r>
    </w:p>
    <w:p w:rsidR="00D7070A" w:rsidRDefault="00D7070A" w:rsidP="00D7070A">
      <w:pPr>
        <w:rPr>
          <w:rFonts w:ascii="Arial" w:eastAsia="Calibri" w:hAnsi="Arial" w:cs="Arial"/>
          <w:sz w:val="22"/>
          <w:szCs w:val="22"/>
        </w:rPr>
      </w:pPr>
    </w:p>
    <w:p w:rsidR="00D7070A" w:rsidRPr="00447A19" w:rsidRDefault="00D7070A" w:rsidP="00C80CE9">
      <w:pPr>
        <w:ind w:left="426" w:hanging="426"/>
        <w:rPr>
          <w:rFonts w:ascii="Arial" w:hAnsi="Arial" w:cs="Arial"/>
          <w:sz w:val="22"/>
          <w:szCs w:val="22"/>
        </w:rPr>
      </w:pPr>
    </w:p>
    <w:p w:rsidR="00C80CE9" w:rsidRDefault="00C80CE9" w:rsidP="00376E8C">
      <w:pPr>
        <w:jc w:val="center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447A19">
        <w:rPr>
          <w:rFonts w:ascii="Arial" w:hAnsi="Arial" w:cs="Arial"/>
          <w:b/>
          <w:sz w:val="22"/>
          <w:szCs w:val="22"/>
        </w:rPr>
        <w:t xml:space="preserve">XII. Dopustna odstopanja </w:t>
      </w:r>
      <w:bookmarkStart w:id="3" w:name="_Toc216531116"/>
      <w:r w:rsidRPr="00447A19">
        <w:rPr>
          <w:rFonts w:ascii="Arial" w:hAnsi="Arial" w:cs="Arial"/>
          <w:b/>
          <w:bCs/>
          <w:sz w:val="22"/>
          <w:szCs w:val="22"/>
          <w:shd w:val="clear" w:color="auto" w:fill="FFFFFF"/>
        </w:rPr>
        <w:t>od funkcionalnih, oblikovalskih in tehničnih rešitev</w:t>
      </w:r>
      <w:bookmarkEnd w:id="3"/>
    </w:p>
    <w:p w:rsidR="008619D5" w:rsidRDefault="008619D5" w:rsidP="00376E8C">
      <w:pPr>
        <w:jc w:val="center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</w:p>
    <w:p w:rsidR="008619D5" w:rsidRPr="00447A19" w:rsidRDefault="008619D5" w:rsidP="008619D5">
      <w:pPr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42. člen</w:t>
      </w:r>
    </w:p>
    <w:p w:rsidR="008619D5" w:rsidRDefault="008619D5" w:rsidP="008619D5">
      <w:pPr>
        <w:jc w:val="center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447A19">
        <w:rPr>
          <w:rFonts w:ascii="Arial" w:hAnsi="Arial" w:cs="Arial"/>
          <w:bCs/>
          <w:sz w:val="22"/>
          <w:szCs w:val="22"/>
        </w:rPr>
        <w:t>(dovoljena odstopanja</w:t>
      </w:r>
      <w:r w:rsidR="002B7653">
        <w:rPr>
          <w:rFonts w:ascii="Arial" w:hAnsi="Arial" w:cs="Arial"/>
          <w:bCs/>
          <w:sz w:val="22"/>
          <w:szCs w:val="22"/>
        </w:rPr>
        <w:t>)</w:t>
      </w:r>
    </w:p>
    <w:p w:rsidR="008619D5" w:rsidRPr="008619D5" w:rsidRDefault="008619D5" w:rsidP="008619D5">
      <w:pPr>
        <w:rPr>
          <w:rFonts w:ascii="Arial" w:hAnsi="Arial" w:cs="Arial"/>
          <w:sz w:val="22"/>
          <w:szCs w:val="22"/>
        </w:rPr>
      </w:pPr>
    </w:p>
    <w:p w:rsidR="008619D5" w:rsidRPr="00E60F3F" w:rsidRDefault="00E60F3F" w:rsidP="00E60F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(1) </w:t>
      </w:r>
      <w:r w:rsidR="008619D5" w:rsidRPr="00E60F3F">
        <w:rPr>
          <w:rFonts w:ascii="Arial" w:hAnsi="Arial" w:cs="Arial"/>
          <w:sz w:val="22"/>
          <w:szCs w:val="22"/>
        </w:rPr>
        <w:t>Pri realizaciji OPPN so dopustna odstopanja od tehničnih rešitev, če se pri natančnejšem proučevanju prometnih, geoloških, hidroloških, geomehanskih in drugih razmer poiščejo tehnične rešitve, ki so primernejše s tehnološkega, infrastrukturnega ali okoljevarstvenega vidika.</w:t>
      </w:r>
    </w:p>
    <w:p w:rsidR="008619D5" w:rsidRDefault="008619D5" w:rsidP="008619D5">
      <w:pPr>
        <w:rPr>
          <w:rFonts w:ascii="Arial" w:hAnsi="Arial" w:cs="Arial"/>
          <w:sz w:val="22"/>
          <w:szCs w:val="22"/>
        </w:rPr>
      </w:pPr>
    </w:p>
    <w:p w:rsidR="00FB072E" w:rsidRDefault="009B4E60" w:rsidP="00E60F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(2) </w:t>
      </w:r>
      <w:r w:rsidR="00FB072E">
        <w:rPr>
          <w:rFonts w:ascii="Arial" w:hAnsi="Arial" w:cs="Arial"/>
          <w:sz w:val="22"/>
          <w:szCs w:val="22"/>
        </w:rPr>
        <w:t>Stanovanjski objekti</w:t>
      </w:r>
    </w:p>
    <w:p w:rsidR="008619D5" w:rsidRPr="002B7653" w:rsidRDefault="00457772" w:rsidP="00E60F3F">
      <w:pPr>
        <w:rPr>
          <w:rFonts w:ascii="Arial" w:hAnsi="Arial" w:cs="Arial"/>
          <w:sz w:val="22"/>
          <w:szCs w:val="22"/>
        </w:rPr>
      </w:pPr>
      <w:r w:rsidRPr="009B4E60">
        <w:rPr>
          <w:rFonts w:ascii="Arial" w:hAnsi="Arial" w:cs="Arial"/>
          <w:sz w:val="22"/>
          <w:szCs w:val="22"/>
        </w:rPr>
        <w:t xml:space="preserve">Odstopanja pri tlorisu stanovanjskih objektov so dovoljena </w:t>
      </w:r>
      <w:r w:rsidR="00F86E87">
        <w:rPr>
          <w:rFonts w:ascii="Arial" w:hAnsi="Arial" w:cs="Arial"/>
          <w:sz w:val="22"/>
          <w:szCs w:val="22"/>
        </w:rPr>
        <w:t xml:space="preserve">v </w:t>
      </w:r>
      <w:r w:rsidR="007816F4">
        <w:rPr>
          <w:rFonts w:ascii="Arial" w:hAnsi="Arial" w:cs="Arial"/>
          <w:sz w:val="22"/>
          <w:szCs w:val="22"/>
        </w:rPr>
        <w:t xml:space="preserve">smeri globine gradbene parcele </w:t>
      </w:r>
      <w:r w:rsidR="00AD33A5" w:rsidRPr="009B4E60">
        <w:rPr>
          <w:rFonts w:ascii="Arial" w:hAnsi="Arial" w:cs="Arial"/>
          <w:sz w:val="22"/>
          <w:szCs w:val="22"/>
        </w:rPr>
        <w:t>+/-</w:t>
      </w:r>
      <w:r w:rsidRPr="009B4E60">
        <w:rPr>
          <w:rFonts w:ascii="Arial" w:hAnsi="Arial" w:cs="Arial"/>
          <w:sz w:val="22"/>
          <w:szCs w:val="22"/>
        </w:rPr>
        <w:t xml:space="preserve"> 10%. </w:t>
      </w:r>
      <w:r w:rsidR="009B4E60" w:rsidRPr="00457772">
        <w:rPr>
          <w:rFonts w:ascii="Arial" w:hAnsi="Arial" w:cs="Arial"/>
          <w:sz w:val="22"/>
          <w:szCs w:val="22"/>
        </w:rPr>
        <w:t xml:space="preserve">Predpisan tloris </w:t>
      </w:r>
      <w:r w:rsidR="009B4E60">
        <w:rPr>
          <w:rFonts w:ascii="Arial" w:hAnsi="Arial" w:cs="Arial"/>
          <w:sz w:val="22"/>
          <w:szCs w:val="22"/>
        </w:rPr>
        <w:t xml:space="preserve">stanovanjskega </w:t>
      </w:r>
      <w:r w:rsidR="009B4E60" w:rsidRPr="00457772">
        <w:rPr>
          <w:rFonts w:ascii="Arial" w:hAnsi="Arial" w:cs="Arial"/>
          <w:sz w:val="22"/>
          <w:szCs w:val="22"/>
        </w:rPr>
        <w:t>objekta je lahko razgiban, sestavljen ali umaknjen v notranjost osnovnega pravokotnika.</w:t>
      </w:r>
      <w:r w:rsidR="009B4E60">
        <w:rPr>
          <w:rFonts w:ascii="Arial" w:hAnsi="Arial" w:cs="Arial"/>
          <w:sz w:val="22"/>
          <w:szCs w:val="22"/>
        </w:rPr>
        <w:t xml:space="preserve"> </w:t>
      </w:r>
      <w:r w:rsidR="00E60F3F" w:rsidRPr="009B4E60">
        <w:rPr>
          <w:rFonts w:ascii="Arial" w:hAnsi="Arial" w:cs="Arial"/>
          <w:sz w:val="22"/>
          <w:szCs w:val="22"/>
        </w:rPr>
        <w:t xml:space="preserve">Kota pritličja </w:t>
      </w:r>
      <w:r w:rsidR="00AD33A5">
        <w:rPr>
          <w:rFonts w:ascii="Arial" w:hAnsi="Arial" w:cs="Arial"/>
          <w:sz w:val="22"/>
          <w:szCs w:val="22"/>
        </w:rPr>
        <w:t xml:space="preserve">in slemena </w:t>
      </w:r>
      <w:r w:rsidR="00E60F3F" w:rsidRPr="009B4E60">
        <w:rPr>
          <w:rFonts w:ascii="Arial" w:hAnsi="Arial" w:cs="Arial"/>
          <w:sz w:val="22"/>
          <w:szCs w:val="22"/>
        </w:rPr>
        <w:t>stanovanjskega objekta l</w:t>
      </w:r>
      <w:r w:rsidR="007816F4">
        <w:rPr>
          <w:rFonts w:ascii="Arial" w:hAnsi="Arial" w:cs="Arial"/>
          <w:sz w:val="22"/>
          <w:szCs w:val="22"/>
        </w:rPr>
        <w:t xml:space="preserve">ahko odstopa </w:t>
      </w:r>
      <w:r w:rsidR="00E60F3F" w:rsidRPr="009B4E60">
        <w:rPr>
          <w:rFonts w:ascii="Arial" w:hAnsi="Arial" w:cs="Arial"/>
          <w:sz w:val="22"/>
          <w:szCs w:val="22"/>
        </w:rPr>
        <w:t>+/- 0,5 m.</w:t>
      </w:r>
      <w:r w:rsidR="00AD33A5">
        <w:rPr>
          <w:rFonts w:ascii="Arial" w:hAnsi="Arial" w:cs="Arial"/>
          <w:sz w:val="22"/>
          <w:szCs w:val="22"/>
        </w:rPr>
        <w:t xml:space="preserve"> Ne glede na tolerance </w:t>
      </w:r>
      <w:r w:rsidR="000F3811">
        <w:rPr>
          <w:rFonts w:ascii="Arial" w:hAnsi="Arial" w:cs="Arial"/>
          <w:sz w:val="22"/>
          <w:szCs w:val="22"/>
        </w:rPr>
        <w:t xml:space="preserve">dovoljene </w:t>
      </w:r>
      <w:r w:rsidR="00AD33A5">
        <w:rPr>
          <w:rFonts w:ascii="Arial" w:hAnsi="Arial" w:cs="Arial"/>
          <w:sz w:val="22"/>
          <w:szCs w:val="22"/>
        </w:rPr>
        <w:t xml:space="preserve">v tej točki širina stanovanjskega objekta </w:t>
      </w:r>
      <w:r w:rsidR="00AD33A5" w:rsidRPr="002B7653">
        <w:rPr>
          <w:rFonts w:ascii="Arial" w:hAnsi="Arial" w:cs="Arial"/>
          <w:sz w:val="22"/>
          <w:szCs w:val="22"/>
        </w:rPr>
        <w:t>v FC 1</w:t>
      </w:r>
      <w:r w:rsidR="002B7653" w:rsidRPr="002B7653">
        <w:rPr>
          <w:rFonts w:ascii="Arial" w:hAnsi="Arial" w:cs="Arial"/>
          <w:sz w:val="22"/>
          <w:szCs w:val="22"/>
        </w:rPr>
        <w:t xml:space="preserve">, 2, 3, 4, 5, 6, 7 in 8 </w:t>
      </w:r>
      <w:r w:rsidR="00AD33A5" w:rsidRPr="002B7653">
        <w:rPr>
          <w:rFonts w:ascii="Arial" w:hAnsi="Arial" w:cs="Arial"/>
          <w:sz w:val="22"/>
          <w:szCs w:val="22"/>
        </w:rPr>
        <w:t xml:space="preserve">ne more preseči širine </w:t>
      </w:r>
      <w:proofErr w:type="spellStart"/>
      <w:r w:rsidR="002B7653" w:rsidRPr="002B7653">
        <w:rPr>
          <w:rFonts w:ascii="Arial" w:hAnsi="Arial" w:cs="Arial"/>
          <w:sz w:val="22"/>
          <w:szCs w:val="22"/>
        </w:rPr>
        <w:t>tangirane</w:t>
      </w:r>
      <w:proofErr w:type="spellEnd"/>
      <w:r w:rsidR="002B7653" w:rsidRPr="002B7653">
        <w:rPr>
          <w:rFonts w:ascii="Arial" w:hAnsi="Arial" w:cs="Arial"/>
          <w:sz w:val="22"/>
          <w:szCs w:val="22"/>
        </w:rPr>
        <w:t xml:space="preserve"> </w:t>
      </w:r>
      <w:r w:rsidR="00AD33A5" w:rsidRPr="002B7653">
        <w:rPr>
          <w:rFonts w:ascii="Arial" w:hAnsi="Arial" w:cs="Arial"/>
          <w:sz w:val="22"/>
          <w:szCs w:val="22"/>
        </w:rPr>
        <w:t>individualne gradbene parcele.</w:t>
      </w:r>
    </w:p>
    <w:p w:rsidR="00457772" w:rsidRDefault="00457772" w:rsidP="008619D5">
      <w:pPr>
        <w:rPr>
          <w:rFonts w:ascii="Arial" w:hAnsi="Arial" w:cs="Arial"/>
          <w:sz w:val="22"/>
          <w:szCs w:val="22"/>
        </w:rPr>
      </w:pPr>
    </w:p>
    <w:p w:rsidR="00E5226A" w:rsidRDefault="00E5226A" w:rsidP="00E5226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(3) Skupne površine</w:t>
      </w:r>
    </w:p>
    <w:p w:rsidR="00E5226A" w:rsidRPr="009B4E60" w:rsidRDefault="00E5226A" w:rsidP="00E5226A">
      <w:pPr>
        <w:rPr>
          <w:rFonts w:ascii="Arial" w:hAnsi="Arial" w:cs="Arial"/>
          <w:sz w:val="22"/>
          <w:szCs w:val="22"/>
        </w:rPr>
      </w:pPr>
      <w:r w:rsidRPr="009B4E60">
        <w:rPr>
          <w:rFonts w:ascii="Arial" w:hAnsi="Arial" w:cs="Arial"/>
          <w:sz w:val="22"/>
          <w:szCs w:val="22"/>
        </w:rPr>
        <w:t xml:space="preserve">Odstopanja na skupnih zelenih površinah z otroškim igriščem </w:t>
      </w:r>
      <w:r>
        <w:rPr>
          <w:rFonts w:ascii="Arial" w:hAnsi="Arial" w:cs="Arial"/>
          <w:sz w:val="22"/>
          <w:szCs w:val="22"/>
        </w:rPr>
        <w:t xml:space="preserve">v FC 9 in </w:t>
      </w:r>
      <w:r w:rsidRPr="009B4E60">
        <w:rPr>
          <w:rFonts w:ascii="Arial" w:hAnsi="Arial" w:cs="Arial"/>
          <w:sz w:val="22"/>
          <w:szCs w:val="22"/>
        </w:rPr>
        <w:t>obodnih površin</w:t>
      </w:r>
      <w:r>
        <w:rPr>
          <w:rFonts w:ascii="Arial" w:hAnsi="Arial" w:cs="Arial"/>
          <w:sz w:val="22"/>
          <w:szCs w:val="22"/>
        </w:rPr>
        <w:t>a</w:t>
      </w:r>
      <w:r w:rsidRPr="009B4E60">
        <w:rPr>
          <w:rFonts w:ascii="Arial" w:hAnsi="Arial" w:cs="Arial"/>
          <w:sz w:val="22"/>
          <w:szCs w:val="22"/>
        </w:rPr>
        <w:t>h naselja</w:t>
      </w:r>
      <w:r>
        <w:rPr>
          <w:rFonts w:ascii="Arial" w:hAnsi="Arial" w:cs="Arial"/>
          <w:sz w:val="22"/>
          <w:szCs w:val="22"/>
        </w:rPr>
        <w:t xml:space="preserve"> v FC 10 </w:t>
      </w:r>
      <w:r w:rsidRPr="009B4E60">
        <w:rPr>
          <w:rFonts w:ascii="Arial" w:hAnsi="Arial" w:cs="Arial"/>
          <w:sz w:val="22"/>
          <w:szCs w:val="22"/>
        </w:rPr>
        <w:t>so</w:t>
      </w:r>
      <w:r>
        <w:rPr>
          <w:rFonts w:ascii="Arial" w:hAnsi="Arial" w:cs="Arial"/>
          <w:sz w:val="22"/>
          <w:szCs w:val="22"/>
        </w:rPr>
        <w:t>;</w:t>
      </w:r>
      <w:r w:rsidRPr="009B4E60">
        <w:rPr>
          <w:rFonts w:ascii="Arial" w:hAnsi="Arial" w:cs="Arial"/>
          <w:sz w:val="22"/>
          <w:szCs w:val="22"/>
        </w:rPr>
        <w:t xml:space="preserve"> pod pogojem da se ohrani koncept urbanistične zasnove</w:t>
      </w:r>
      <w:r>
        <w:rPr>
          <w:rFonts w:ascii="Arial" w:hAnsi="Arial" w:cs="Arial"/>
          <w:sz w:val="22"/>
          <w:szCs w:val="22"/>
        </w:rPr>
        <w:t>;</w:t>
      </w:r>
      <w:r w:rsidRPr="009B4E60">
        <w:rPr>
          <w:rFonts w:ascii="Arial" w:hAnsi="Arial" w:cs="Arial"/>
          <w:sz w:val="22"/>
          <w:szCs w:val="22"/>
        </w:rPr>
        <w:t xml:space="preserve"> dovoljena.</w:t>
      </w:r>
    </w:p>
    <w:p w:rsidR="00E5226A" w:rsidRPr="009B4E60" w:rsidRDefault="00E5226A" w:rsidP="00E5226A">
      <w:pPr>
        <w:rPr>
          <w:rFonts w:ascii="Arial" w:hAnsi="Arial" w:cs="Arial"/>
          <w:sz w:val="22"/>
          <w:szCs w:val="22"/>
        </w:rPr>
      </w:pPr>
    </w:p>
    <w:p w:rsidR="00FB072E" w:rsidRDefault="009B4E60" w:rsidP="00E5226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="00E5226A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) </w:t>
      </w:r>
      <w:r w:rsidR="00FB072E">
        <w:rPr>
          <w:rFonts w:ascii="Arial" w:hAnsi="Arial" w:cs="Arial"/>
          <w:sz w:val="22"/>
          <w:szCs w:val="22"/>
        </w:rPr>
        <w:t>Komunalna infrastruktura</w:t>
      </w:r>
    </w:p>
    <w:p w:rsidR="008619D5" w:rsidRPr="009B4E60" w:rsidRDefault="00E60F3F" w:rsidP="009B4E60">
      <w:pPr>
        <w:rPr>
          <w:rFonts w:ascii="Arial" w:hAnsi="Arial" w:cs="Arial"/>
          <w:sz w:val="22"/>
          <w:szCs w:val="22"/>
        </w:rPr>
      </w:pPr>
      <w:r w:rsidRPr="009B4E60">
        <w:rPr>
          <w:rFonts w:ascii="Arial" w:hAnsi="Arial" w:cs="Arial"/>
          <w:sz w:val="22"/>
          <w:szCs w:val="22"/>
        </w:rPr>
        <w:t>Odstopanja pri komunalni infrastrukturi</w:t>
      </w:r>
      <w:r w:rsidR="00DE0A41">
        <w:rPr>
          <w:rFonts w:ascii="Arial" w:hAnsi="Arial" w:cs="Arial"/>
          <w:sz w:val="22"/>
          <w:szCs w:val="22"/>
        </w:rPr>
        <w:t>,</w:t>
      </w:r>
      <w:r w:rsidRPr="009B4E60">
        <w:rPr>
          <w:rFonts w:ascii="Arial" w:hAnsi="Arial" w:cs="Arial"/>
          <w:sz w:val="22"/>
          <w:szCs w:val="22"/>
        </w:rPr>
        <w:t xml:space="preserve"> prikazani v grafičnih načrtih</w:t>
      </w:r>
      <w:r w:rsidR="00F86E87">
        <w:rPr>
          <w:rFonts w:ascii="Arial" w:hAnsi="Arial" w:cs="Arial"/>
          <w:sz w:val="22"/>
          <w:szCs w:val="22"/>
        </w:rPr>
        <w:t xml:space="preserve"> odloka</w:t>
      </w:r>
      <w:r w:rsidR="00E5226A">
        <w:rPr>
          <w:rFonts w:ascii="Arial" w:hAnsi="Arial" w:cs="Arial"/>
          <w:sz w:val="22"/>
          <w:szCs w:val="22"/>
        </w:rPr>
        <w:t xml:space="preserve"> v FC 11</w:t>
      </w:r>
      <w:r w:rsidR="00DE0A41">
        <w:rPr>
          <w:rFonts w:ascii="Arial" w:hAnsi="Arial" w:cs="Arial"/>
          <w:sz w:val="22"/>
          <w:szCs w:val="22"/>
        </w:rPr>
        <w:t>,</w:t>
      </w:r>
      <w:r w:rsidRPr="009B4E60">
        <w:rPr>
          <w:rFonts w:ascii="Arial" w:hAnsi="Arial" w:cs="Arial"/>
          <w:sz w:val="22"/>
          <w:szCs w:val="22"/>
        </w:rPr>
        <w:t xml:space="preserve"> so dovoljena pri legi oziroma poteku le te</w:t>
      </w:r>
      <w:r w:rsidR="008619D5" w:rsidRPr="009B4E60">
        <w:rPr>
          <w:rFonts w:ascii="Arial" w:hAnsi="Arial" w:cs="Arial"/>
          <w:sz w:val="22"/>
          <w:szCs w:val="22"/>
        </w:rPr>
        <w:t>.</w:t>
      </w:r>
    </w:p>
    <w:p w:rsidR="008619D5" w:rsidRDefault="008619D5" w:rsidP="008619D5">
      <w:pPr>
        <w:rPr>
          <w:rFonts w:ascii="Arial" w:hAnsi="Arial" w:cs="Arial"/>
          <w:sz w:val="22"/>
          <w:szCs w:val="22"/>
        </w:rPr>
      </w:pPr>
    </w:p>
    <w:p w:rsidR="009B4E60" w:rsidRPr="009B4E60" w:rsidRDefault="009B4E60" w:rsidP="009B4E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5) </w:t>
      </w:r>
      <w:r w:rsidRPr="009B4E60">
        <w:rPr>
          <w:rFonts w:ascii="Arial" w:hAnsi="Arial" w:cs="Arial"/>
          <w:sz w:val="22"/>
          <w:szCs w:val="22"/>
        </w:rPr>
        <w:t>Z odstopanji se ne sme poslabšati prostorskih in okoljskih razmer. Odstopanja prav tako ne smejo biti v nasprotju z javnimi interesi, z njimi pa morajo soglašati organi in organizacije, ki jih ta odstopanja zadevajo.</w:t>
      </w:r>
    </w:p>
    <w:p w:rsidR="008619D5" w:rsidRDefault="008619D5" w:rsidP="008619D5">
      <w:pPr>
        <w:rPr>
          <w:rFonts w:ascii="Arial" w:hAnsi="Arial" w:cs="Arial"/>
          <w:sz w:val="22"/>
          <w:szCs w:val="22"/>
        </w:rPr>
      </w:pPr>
    </w:p>
    <w:p w:rsidR="00C80CE9" w:rsidRPr="00447A19" w:rsidRDefault="00C80CE9" w:rsidP="00C80CE9">
      <w:pPr>
        <w:jc w:val="left"/>
        <w:rPr>
          <w:rFonts w:ascii="Arial" w:eastAsia="Calibri" w:hAnsi="Arial" w:cs="Arial"/>
          <w:sz w:val="22"/>
          <w:szCs w:val="22"/>
          <w:lang w:eastAsia="en-US"/>
        </w:rPr>
      </w:pPr>
    </w:p>
    <w:p w:rsidR="00C80CE9" w:rsidRPr="00447A19" w:rsidRDefault="00C80CE9" w:rsidP="00376E8C">
      <w:pPr>
        <w:pStyle w:val="Brezrazmikov"/>
        <w:jc w:val="center"/>
        <w:rPr>
          <w:rFonts w:ascii="Arial" w:hAnsi="Arial" w:cs="Arial"/>
          <w:b/>
          <w:sz w:val="22"/>
          <w:szCs w:val="22"/>
        </w:rPr>
      </w:pPr>
      <w:r w:rsidRPr="00447A19">
        <w:rPr>
          <w:rFonts w:ascii="Arial" w:hAnsi="Arial" w:cs="Arial"/>
          <w:b/>
          <w:sz w:val="22"/>
          <w:szCs w:val="22"/>
        </w:rPr>
        <w:t xml:space="preserve">XIII. </w:t>
      </w:r>
      <w:proofErr w:type="spellStart"/>
      <w:r w:rsidRPr="00447A19">
        <w:rPr>
          <w:rFonts w:ascii="Arial" w:hAnsi="Arial" w:cs="Arial"/>
          <w:b/>
          <w:sz w:val="22"/>
          <w:szCs w:val="22"/>
        </w:rPr>
        <w:t>Vrste</w:t>
      </w:r>
      <w:proofErr w:type="spellEnd"/>
      <w:r w:rsidRPr="00447A1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b/>
          <w:sz w:val="22"/>
          <w:szCs w:val="22"/>
        </w:rPr>
        <w:t>dopustnih</w:t>
      </w:r>
      <w:proofErr w:type="spellEnd"/>
      <w:r w:rsidRPr="00447A1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b/>
          <w:sz w:val="22"/>
          <w:szCs w:val="22"/>
        </w:rPr>
        <w:t>posegov</w:t>
      </w:r>
      <w:proofErr w:type="spellEnd"/>
      <w:r w:rsidRPr="00447A1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b/>
          <w:sz w:val="22"/>
          <w:szCs w:val="22"/>
        </w:rPr>
        <w:t>po</w:t>
      </w:r>
      <w:proofErr w:type="spellEnd"/>
      <w:r w:rsidRPr="00447A1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b/>
          <w:sz w:val="22"/>
          <w:szCs w:val="22"/>
        </w:rPr>
        <w:t>prenehanju</w:t>
      </w:r>
      <w:proofErr w:type="spellEnd"/>
      <w:r w:rsidRPr="00447A1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b/>
          <w:sz w:val="22"/>
          <w:szCs w:val="22"/>
        </w:rPr>
        <w:t>veljavnosti</w:t>
      </w:r>
      <w:proofErr w:type="spellEnd"/>
      <w:r w:rsidRPr="00447A19">
        <w:rPr>
          <w:rFonts w:ascii="Arial" w:hAnsi="Arial" w:cs="Arial"/>
          <w:b/>
          <w:sz w:val="22"/>
          <w:szCs w:val="22"/>
        </w:rPr>
        <w:t xml:space="preserve"> OPPN</w:t>
      </w:r>
    </w:p>
    <w:p w:rsidR="00C80CE9" w:rsidRPr="00447A19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</w:p>
    <w:p w:rsidR="00C80CE9" w:rsidRPr="00447A19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4</w:t>
      </w:r>
      <w:r w:rsidR="00FB7D82" w:rsidRPr="00447A19">
        <w:rPr>
          <w:rFonts w:ascii="Arial" w:hAnsi="Arial" w:cs="Arial"/>
          <w:sz w:val="22"/>
          <w:szCs w:val="22"/>
        </w:rPr>
        <w:t>3</w:t>
      </w:r>
      <w:r w:rsidRPr="00447A19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447A19">
        <w:rPr>
          <w:rFonts w:ascii="Arial" w:hAnsi="Arial" w:cs="Arial"/>
          <w:sz w:val="22"/>
          <w:szCs w:val="22"/>
        </w:rPr>
        <w:t>člen</w:t>
      </w:r>
      <w:proofErr w:type="spellEnd"/>
      <w:proofErr w:type="gramEnd"/>
    </w:p>
    <w:p w:rsidR="00C80CE9" w:rsidRPr="00447A19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(</w:t>
      </w:r>
      <w:proofErr w:type="spellStart"/>
      <w:proofErr w:type="gramStart"/>
      <w:r w:rsidRPr="00447A19">
        <w:rPr>
          <w:rFonts w:ascii="Arial" w:hAnsi="Arial" w:cs="Arial"/>
          <w:sz w:val="22"/>
          <w:szCs w:val="22"/>
        </w:rPr>
        <w:t>prenehanje</w:t>
      </w:r>
      <w:proofErr w:type="spellEnd"/>
      <w:proofErr w:type="gram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veljavnosti</w:t>
      </w:r>
      <w:proofErr w:type="spellEnd"/>
      <w:r w:rsidRPr="00447A19">
        <w:rPr>
          <w:rFonts w:ascii="Arial" w:hAnsi="Arial" w:cs="Arial"/>
          <w:sz w:val="22"/>
          <w:szCs w:val="22"/>
        </w:rPr>
        <w:t>)</w:t>
      </w:r>
    </w:p>
    <w:p w:rsidR="00762994" w:rsidRPr="00447A19" w:rsidRDefault="00762994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</w:p>
    <w:p w:rsidR="00C80CE9" w:rsidRPr="00447A19" w:rsidRDefault="00376E8C" w:rsidP="00C80CE9">
      <w:pPr>
        <w:pStyle w:val="Brezrazmikov"/>
        <w:rPr>
          <w:rFonts w:ascii="Arial" w:eastAsia="Calibri" w:hAnsi="Arial" w:cs="Arial"/>
          <w:sz w:val="22"/>
          <w:szCs w:val="22"/>
          <w:lang w:val="sl-SI"/>
        </w:rPr>
      </w:pPr>
      <w:r w:rsidRPr="00447A19">
        <w:rPr>
          <w:rFonts w:ascii="Arial" w:eastAsia="Calibri" w:hAnsi="Arial" w:cs="Arial"/>
          <w:sz w:val="22"/>
          <w:szCs w:val="22"/>
          <w:lang w:val="sl-SI"/>
        </w:rPr>
        <w:t xml:space="preserve">Po prenehanju veljavnosti </w:t>
      </w:r>
      <w:r w:rsidR="007D2820" w:rsidRPr="00447A19">
        <w:rPr>
          <w:rFonts w:ascii="Arial" w:eastAsia="Calibri" w:hAnsi="Arial" w:cs="Arial"/>
          <w:sz w:val="22"/>
          <w:szCs w:val="22"/>
          <w:lang w:val="sl-SI"/>
        </w:rPr>
        <w:t xml:space="preserve">predmetnega </w:t>
      </w:r>
      <w:r w:rsidRPr="00447A19">
        <w:rPr>
          <w:rFonts w:ascii="Arial" w:eastAsia="Calibri" w:hAnsi="Arial" w:cs="Arial"/>
          <w:sz w:val="22"/>
          <w:szCs w:val="22"/>
          <w:lang w:val="sl-SI"/>
        </w:rPr>
        <w:t>OPPN se območje ureja skladno s splošnimi ali posebnimi določbami O</w:t>
      </w:r>
      <w:r w:rsidR="00DE0A41">
        <w:rPr>
          <w:rFonts w:ascii="Arial" w:eastAsia="Calibri" w:hAnsi="Arial" w:cs="Arial"/>
          <w:sz w:val="22"/>
          <w:szCs w:val="22"/>
          <w:lang w:val="sl-SI"/>
        </w:rPr>
        <w:t>PN</w:t>
      </w:r>
      <w:r w:rsidRPr="00447A19">
        <w:rPr>
          <w:rFonts w:ascii="Arial" w:eastAsia="Calibri" w:hAnsi="Arial" w:cs="Arial"/>
          <w:sz w:val="22"/>
          <w:szCs w:val="22"/>
          <w:lang w:val="sl-SI"/>
        </w:rPr>
        <w:t xml:space="preserve"> Občine </w:t>
      </w:r>
      <w:r w:rsidR="00AD392F">
        <w:rPr>
          <w:rFonts w:ascii="Arial" w:eastAsia="Calibri" w:hAnsi="Arial" w:cs="Arial"/>
          <w:sz w:val="22"/>
          <w:szCs w:val="22"/>
          <w:lang w:val="sl-SI"/>
        </w:rPr>
        <w:t>Postojna</w:t>
      </w:r>
      <w:r w:rsidR="00C80CE9" w:rsidRPr="00447A19">
        <w:rPr>
          <w:rFonts w:ascii="Arial" w:eastAsia="Calibri" w:hAnsi="Arial" w:cs="Arial"/>
          <w:sz w:val="22"/>
          <w:szCs w:val="22"/>
          <w:lang w:val="sl-SI"/>
        </w:rPr>
        <w:t>.</w:t>
      </w:r>
    </w:p>
    <w:p w:rsidR="00C80CE9" w:rsidRPr="00447A19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</w:p>
    <w:p w:rsidR="00C80CE9" w:rsidRPr="00447A19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</w:p>
    <w:p w:rsidR="00C80CE9" w:rsidRPr="00447A19" w:rsidRDefault="00C80CE9" w:rsidP="00376E8C">
      <w:pPr>
        <w:pStyle w:val="Brezrazmikov"/>
        <w:jc w:val="center"/>
        <w:rPr>
          <w:rFonts w:ascii="Arial" w:hAnsi="Arial" w:cs="Arial"/>
          <w:b/>
          <w:sz w:val="22"/>
          <w:szCs w:val="22"/>
        </w:rPr>
      </w:pPr>
      <w:r w:rsidRPr="00447A19">
        <w:rPr>
          <w:rFonts w:ascii="Arial" w:hAnsi="Arial" w:cs="Arial"/>
          <w:b/>
          <w:sz w:val="22"/>
          <w:szCs w:val="22"/>
        </w:rPr>
        <w:t xml:space="preserve">XIV. </w:t>
      </w:r>
      <w:proofErr w:type="spellStart"/>
      <w:r w:rsidRPr="00447A19">
        <w:rPr>
          <w:rFonts w:ascii="Arial" w:hAnsi="Arial" w:cs="Arial"/>
          <w:b/>
          <w:sz w:val="22"/>
          <w:szCs w:val="22"/>
        </w:rPr>
        <w:t>Končne</w:t>
      </w:r>
      <w:proofErr w:type="spellEnd"/>
      <w:r w:rsidRPr="00447A1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b/>
          <w:sz w:val="22"/>
          <w:szCs w:val="22"/>
        </w:rPr>
        <w:t>določbe</w:t>
      </w:r>
      <w:proofErr w:type="spellEnd"/>
    </w:p>
    <w:p w:rsidR="00C80CE9" w:rsidRPr="00447A19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</w:p>
    <w:p w:rsidR="00C80CE9" w:rsidRPr="00447A19" w:rsidRDefault="00C80CE9" w:rsidP="00C80CE9">
      <w:pPr>
        <w:jc w:val="center"/>
        <w:rPr>
          <w:rFonts w:ascii="Arial" w:eastAsia="Calibri" w:hAnsi="Arial" w:cs="Arial"/>
          <w:sz w:val="22"/>
          <w:szCs w:val="22"/>
        </w:rPr>
      </w:pPr>
      <w:r w:rsidRPr="00447A19">
        <w:rPr>
          <w:rFonts w:ascii="Arial" w:eastAsia="Calibri" w:hAnsi="Arial" w:cs="Arial"/>
          <w:sz w:val="22"/>
          <w:szCs w:val="22"/>
        </w:rPr>
        <w:t>4</w:t>
      </w:r>
      <w:r w:rsidR="00FB7D82" w:rsidRPr="00447A19">
        <w:rPr>
          <w:rFonts w:ascii="Arial" w:eastAsia="Calibri" w:hAnsi="Arial" w:cs="Arial"/>
          <w:sz w:val="22"/>
          <w:szCs w:val="22"/>
        </w:rPr>
        <w:t>4</w:t>
      </w:r>
      <w:r w:rsidRPr="00447A19">
        <w:rPr>
          <w:rFonts w:ascii="Arial" w:eastAsia="Calibri" w:hAnsi="Arial" w:cs="Arial"/>
          <w:sz w:val="22"/>
          <w:szCs w:val="22"/>
        </w:rPr>
        <w:t>. člen</w:t>
      </w:r>
    </w:p>
    <w:p w:rsidR="00C80CE9" w:rsidRPr="00447A19" w:rsidRDefault="00C80CE9" w:rsidP="00C80CE9">
      <w:pPr>
        <w:jc w:val="center"/>
        <w:rPr>
          <w:rFonts w:ascii="Arial" w:eastAsia="Calibri" w:hAnsi="Arial" w:cs="Arial"/>
          <w:sz w:val="22"/>
          <w:szCs w:val="22"/>
        </w:rPr>
      </w:pPr>
      <w:r w:rsidRPr="00447A19">
        <w:rPr>
          <w:rFonts w:ascii="Arial" w:eastAsia="Calibri" w:hAnsi="Arial" w:cs="Arial"/>
          <w:sz w:val="22"/>
          <w:szCs w:val="22"/>
        </w:rPr>
        <w:t>(nadzor)</w:t>
      </w:r>
    </w:p>
    <w:p w:rsidR="00762994" w:rsidRPr="00447A19" w:rsidRDefault="00762994" w:rsidP="00C80CE9">
      <w:pPr>
        <w:jc w:val="center"/>
        <w:rPr>
          <w:rFonts w:ascii="Arial" w:eastAsia="Calibri" w:hAnsi="Arial" w:cs="Arial"/>
          <w:sz w:val="22"/>
          <w:szCs w:val="22"/>
        </w:rPr>
      </w:pPr>
    </w:p>
    <w:p w:rsidR="00C80CE9" w:rsidRPr="00447A19" w:rsidRDefault="00C80CE9" w:rsidP="00C80CE9">
      <w:pPr>
        <w:jc w:val="left"/>
        <w:rPr>
          <w:rFonts w:ascii="Arial" w:eastAsia="Calibri" w:hAnsi="Arial" w:cs="Arial"/>
          <w:sz w:val="22"/>
          <w:szCs w:val="22"/>
        </w:rPr>
      </w:pPr>
      <w:r w:rsidRPr="00447A19">
        <w:rPr>
          <w:rFonts w:ascii="Arial" w:eastAsia="Calibri" w:hAnsi="Arial" w:cs="Arial"/>
          <w:sz w:val="22"/>
          <w:szCs w:val="22"/>
        </w:rPr>
        <w:t>Nadzor nad izvajanjem tega Odloka opravljajo pristojne inšpekcijske službe.</w:t>
      </w:r>
    </w:p>
    <w:p w:rsidR="00C80CE9" w:rsidRPr="00447A19" w:rsidRDefault="00C80CE9" w:rsidP="00C80CE9">
      <w:pPr>
        <w:jc w:val="left"/>
        <w:rPr>
          <w:rFonts w:ascii="Arial" w:eastAsia="Calibri" w:hAnsi="Arial" w:cs="Arial"/>
          <w:sz w:val="22"/>
          <w:szCs w:val="22"/>
        </w:rPr>
      </w:pPr>
    </w:p>
    <w:p w:rsidR="00C80CE9" w:rsidRPr="00447A19" w:rsidRDefault="00C80CE9" w:rsidP="00C80CE9">
      <w:pPr>
        <w:jc w:val="center"/>
        <w:rPr>
          <w:rFonts w:ascii="Arial" w:eastAsia="Calibri" w:hAnsi="Arial" w:cs="Arial"/>
          <w:sz w:val="22"/>
          <w:szCs w:val="22"/>
        </w:rPr>
      </w:pPr>
      <w:r w:rsidRPr="00447A19">
        <w:rPr>
          <w:rFonts w:ascii="Arial" w:eastAsia="Calibri" w:hAnsi="Arial" w:cs="Arial"/>
          <w:sz w:val="22"/>
          <w:szCs w:val="22"/>
        </w:rPr>
        <w:t>4</w:t>
      </w:r>
      <w:r w:rsidR="00FB7D82" w:rsidRPr="00447A19">
        <w:rPr>
          <w:rFonts w:ascii="Arial" w:eastAsia="Calibri" w:hAnsi="Arial" w:cs="Arial"/>
          <w:sz w:val="22"/>
          <w:szCs w:val="22"/>
        </w:rPr>
        <w:t>5</w:t>
      </w:r>
      <w:r w:rsidRPr="00447A19">
        <w:rPr>
          <w:rFonts w:ascii="Arial" w:eastAsia="Calibri" w:hAnsi="Arial" w:cs="Arial"/>
          <w:sz w:val="22"/>
          <w:szCs w:val="22"/>
        </w:rPr>
        <w:t>. člen</w:t>
      </w:r>
    </w:p>
    <w:p w:rsidR="00C80CE9" w:rsidRPr="00447A19" w:rsidRDefault="00C80CE9" w:rsidP="00C80CE9">
      <w:pPr>
        <w:jc w:val="center"/>
        <w:rPr>
          <w:rFonts w:ascii="Arial" w:eastAsia="Calibri" w:hAnsi="Arial" w:cs="Arial"/>
          <w:sz w:val="22"/>
          <w:szCs w:val="22"/>
        </w:rPr>
      </w:pPr>
      <w:r w:rsidRPr="00447A19">
        <w:rPr>
          <w:rFonts w:ascii="Arial" w:eastAsia="Calibri" w:hAnsi="Arial" w:cs="Arial"/>
          <w:sz w:val="22"/>
          <w:szCs w:val="22"/>
        </w:rPr>
        <w:t>(vpogled)</w:t>
      </w:r>
    </w:p>
    <w:p w:rsidR="00762994" w:rsidRPr="00447A19" w:rsidRDefault="00762994" w:rsidP="00C80CE9">
      <w:pPr>
        <w:jc w:val="center"/>
        <w:rPr>
          <w:rFonts w:ascii="Arial" w:eastAsia="Calibri" w:hAnsi="Arial" w:cs="Arial"/>
          <w:sz w:val="22"/>
          <w:szCs w:val="22"/>
        </w:rPr>
      </w:pPr>
    </w:p>
    <w:p w:rsidR="00C80CE9" w:rsidRPr="00447A19" w:rsidRDefault="00C80CE9" w:rsidP="00C80CE9">
      <w:pPr>
        <w:pStyle w:val="Brezrazmikov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 xml:space="preserve">OPPN je </w:t>
      </w:r>
      <w:proofErr w:type="spellStart"/>
      <w:proofErr w:type="gramStart"/>
      <w:r w:rsidRPr="00447A19"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vpogled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na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76E8C" w:rsidRPr="00447A19">
        <w:rPr>
          <w:rFonts w:ascii="Arial" w:hAnsi="Arial" w:cs="Arial"/>
          <w:sz w:val="22"/>
          <w:szCs w:val="22"/>
        </w:rPr>
        <w:t>Občini</w:t>
      </w:r>
      <w:proofErr w:type="spellEnd"/>
      <w:r w:rsidR="00376E8C" w:rsidRPr="00447A19">
        <w:rPr>
          <w:rFonts w:ascii="Arial" w:hAnsi="Arial" w:cs="Arial"/>
          <w:sz w:val="22"/>
          <w:szCs w:val="22"/>
        </w:rPr>
        <w:t xml:space="preserve"> </w:t>
      </w:r>
      <w:r w:rsidR="00AD392F">
        <w:rPr>
          <w:rFonts w:ascii="Arial" w:hAnsi="Arial" w:cs="Arial"/>
          <w:sz w:val="22"/>
          <w:szCs w:val="22"/>
        </w:rPr>
        <w:t>Postojna</w:t>
      </w:r>
      <w:r w:rsidRPr="00447A19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447A19">
        <w:rPr>
          <w:rFonts w:ascii="Arial" w:hAnsi="Arial" w:cs="Arial"/>
          <w:sz w:val="22"/>
          <w:szCs w:val="22"/>
        </w:rPr>
        <w:t>na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B1F5A" w:rsidRPr="00447A19">
        <w:rPr>
          <w:rFonts w:ascii="Arial" w:hAnsi="Arial" w:cs="Arial"/>
          <w:sz w:val="22"/>
          <w:szCs w:val="22"/>
        </w:rPr>
        <w:t>U</w:t>
      </w:r>
      <w:r w:rsidRPr="00447A19">
        <w:rPr>
          <w:rFonts w:ascii="Arial" w:hAnsi="Arial" w:cs="Arial"/>
          <w:sz w:val="22"/>
          <w:szCs w:val="22"/>
        </w:rPr>
        <w:t>pravni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enoti</w:t>
      </w:r>
      <w:proofErr w:type="spellEnd"/>
      <w:r w:rsidR="00AD392F">
        <w:rPr>
          <w:rFonts w:ascii="Arial" w:hAnsi="Arial" w:cs="Arial"/>
          <w:sz w:val="22"/>
          <w:szCs w:val="22"/>
        </w:rPr>
        <w:t xml:space="preserve"> Postojna</w:t>
      </w:r>
      <w:r w:rsidRPr="00447A19">
        <w:rPr>
          <w:rFonts w:ascii="Arial" w:hAnsi="Arial" w:cs="Arial"/>
          <w:sz w:val="22"/>
          <w:szCs w:val="22"/>
        </w:rPr>
        <w:t>.</w:t>
      </w:r>
    </w:p>
    <w:p w:rsidR="00C80CE9" w:rsidRPr="00447A19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</w:p>
    <w:p w:rsidR="00C80CE9" w:rsidRPr="00447A19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4</w:t>
      </w:r>
      <w:r w:rsidR="00FB7D82" w:rsidRPr="00447A19">
        <w:rPr>
          <w:rFonts w:ascii="Arial" w:hAnsi="Arial" w:cs="Arial"/>
          <w:sz w:val="22"/>
          <w:szCs w:val="22"/>
        </w:rPr>
        <w:t>6</w:t>
      </w:r>
      <w:r w:rsidR="003C10CC" w:rsidRPr="00447A19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3C10CC" w:rsidRPr="00447A19">
        <w:rPr>
          <w:rFonts w:ascii="Arial" w:hAnsi="Arial" w:cs="Arial"/>
          <w:sz w:val="22"/>
          <w:szCs w:val="22"/>
        </w:rPr>
        <w:t>člen</w:t>
      </w:r>
      <w:proofErr w:type="spellEnd"/>
      <w:proofErr w:type="gramEnd"/>
    </w:p>
    <w:p w:rsidR="00C80CE9" w:rsidRPr="00447A19" w:rsidRDefault="00C80CE9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>(</w:t>
      </w:r>
      <w:proofErr w:type="spellStart"/>
      <w:proofErr w:type="gramStart"/>
      <w:r w:rsidRPr="00447A19">
        <w:rPr>
          <w:rFonts w:ascii="Arial" w:hAnsi="Arial" w:cs="Arial"/>
          <w:sz w:val="22"/>
          <w:szCs w:val="22"/>
        </w:rPr>
        <w:t>veljavnost</w:t>
      </w:r>
      <w:proofErr w:type="spellEnd"/>
      <w:proofErr w:type="gram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odloka</w:t>
      </w:r>
      <w:proofErr w:type="spellEnd"/>
      <w:r w:rsidRPr="00447A19">
        <w:rPr>
          <w:rFonts w:ascii="Arial" w:hAnsi="Arial" w:cs="Arial"/>
          <w:sz w:val="22"/>
          <w:szCs w:val="22"/>
        </w:rPr>
        <w:t>)</w:t>
      </w:r>
    </w:p>
    <w:p w:rsidR="00762994" w:rsidRPr="00447A19" w:rsidRDefault="00762994" w:rsidP="00C80CE9">
      <w:pPr>
        <w:pStyle w:val="Brezrazmikov"/>
        <w:jc w:val="center"/>
        <w:rPr>
          <w:rFonts w:ascii="Arial" w:hAnsi="Arial" w:cs="Arial"/>
          <w:sz w:val="22"/>
          <w:szCs w:val="22"/>
        </w:rPr>
      </w:pPr>
    </w:p>
    <w:p w:rsidR="00C80CE9" w:rsidRPr="00447A19" w:rsidRDefault="00C80CE9" w:rsidP="00C80CE9">
      <w:pPr>
        <w:pStyle w:val="Brezrazmikov"/>
        <w:rPr>
          <w:rFonts w:ascii="Arial" w:hAnsi="Arial" w:cs="Arial"/>
          <w:sz w:val="22"/>
          <w:szCs w:val="22"/>
        </w:rPr>
      </w:pPr>
      <w:r w:rsidRPr="00447A19">
        <w:rPr>
          <w:rFonts w:ascii="Arial" w:hAnsi="Arial" w:cs="Arial"/>
          <w:sz w:val="22"/>
          <w:szCs w:val="22"/>
        </w:rPr>
        <w:t xml:space="preserve">Ta </w:t>
      </w:r>
      <w:proofErr w:type="spellStart"/>
      <w:r w:rsidRPr="00447A19">
        <w:rPr>
          <w:rFonts w:ascii="Arial" w:hAnsi="Arial" w:cs="Arial"/>
          <w:sz w:val="22"/>
          <w:szCs w:val="22"/>
        </w:rPr>
        <w:t>odlok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začne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veljati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petnajsti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dan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po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7A19">
        <w:rPr>
          <w:rFonts w:ascii="Arial" w:hAnsi="Arial" w:cs="Arial"/>
          <w:sz w:val="22"/>
          <w:szCs w:val="22"/>
        </w:rPr>
        <w:t>objavi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v </w:t>
      </w:r>
      <w:proofErr w:type="spellStart"/>
      <w:r w:rsidRPr="00447A19">
        <w:rPr>
          <w:rFonts w:ascii="Arial" w:hAnsi="Arial" w:cs="Arial"/>
          <w:sz w:val="22"/>
          <w:szCs w:val="22"/>
        </w:rPr>
        <w:t>Uradnem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D392F">
        <w:rPr>
          <w:rFonts w:ascii="Arial" w:hAnsi="Arial" w:cs="Arial"/>
          <w:sz w:val="22"/>
          <w:szCs w:val="22"/>
        </w:rPr>
        <w:t>listu</w:t>
      </w:r>
      <w:proofErr w:type="spellEnd"/>
      <w:r w:rsidR="00AD392F">
        <w:rPr>
          <w:rFonts w:ascii="Arial" w:hAnsi="Arial" w:cs="Arial"/>
          <w:sz w:val="22"/>
          <w:szCs w:val="22"/>
        </w:rPr>
        <w:t xml:space="preserve"> RS</w:t>
      </w:r>
      <w:r w:rsidRPr="00447A19">
        <w:rPr>
          <w:rFonts w:ascii="Arial" w:hAnsi="Arial" w:cs="Arial"/>
          <w:sz w:val="22"/>
          <w:szCs w:val="22"/>
        </w:rPr>
        <w:t>.</w:t>
      </w:r>
    </w:p>
    <w:p w:rsidR="00C80CE9" w:rsidRPr="00447A19" w:rsidRDefault="00C80CE9" w:rsidP="00C80CE9">
      <w:pPr>
        <w:pStyle w:val="Brezrazmikov"/>
        <w:rPr>
          <w:rFonts w:ascii="Arial" w:hAnsi="Arial" w:cs="Arial"/>
          <w:sz w:val="22"/>
          <w:szCs w:val="22"/>
        </w:rPr>
      </w:pPr>
    </w:p>
    <w:p w:rsidR="00AE158F" w:rsidRPr="00447A19" w:rsidRDefault="00AE158F" w:rsidP="00C80CE9">
      <w:pPr>
        <w:pStyle w:val="Brezrazmikov"/>
        <w:rPr>
          <w:rFonts w:ascii="Arial" w:hAnsi="Arial" w:cs="Arial"/>
          <w:sz w:val="22"/>
          <w:szCs w:val="22"/>
        </w:rPr>
      </w:pPr>
    </w:p>
    <w:p w:rsidR="00376E8C" w:rsidRPr="00447A19" w:rsidRDefault="00376E8C" w:rsidP="00C80CE9">
      <w:pPr>
        <w:pStyle w:val="Brezrazmikov"/>
        <w:rPr>
          <w:rFonts w:ascii="Arial" w:hAnsi="Arial" w:cs="Arial"/>
          <w:sz w:val="22"/>
          <w:szCs w:val="22"/>
        </w:rPr>
      </w:pPr>
    </w:p>
    <w:p w:rsidR="00C80CE9" w:rsidRPr="00447A19" w:rsidRDefault="00C80CE9" w:rsidP="00C80CE9">
      <w:pPr>
        <w:pStyle w:val="Brezrazmikov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447A19">
        <w:rPr>
          <w:rFonts w:ascii="Arial" w:hAnsi="Arial" w:cs="Arial"/>
          <w:sz w:val="22"/>
          <w:szCs w:val="22"/>
        </w:rPr>
        <w:t>Št</w:t>
      </w:r>
      <w:proofErr w:type="spellEnd"/>
      <w:r w:rsidR="00376E8C" w:rsidRPr="00447A19">
        <w:rPr>
          <w:rFonts w:ascii="Arial" w:hAnsi="Arial" w:cs="Arial"/>
          <w:sz w:val="22"/>
          <w:szCs w:val="22"/>
        </w:rPr>
        <w:t>.</w:t>
      </w:r>
      <w:r w:rsidRPr="00447A19">
        <w:rPr>
          <w:rFonts w:ascii="Arial" w:hAnsi="Arial" w:cs="Arial"/>
          <w:sz w:val="22"/>
          <w:szCs w:val="22"/>
        </w:rPr>
        <w:t>:</w:t>
      </w:r>
      <w:proofErr w:type="gramEnd"/>
      <w:r w:rsidRPr="00447A19">
        <w:rPr>
          <w:rFonts w:ascii="Arial" w:hAnsi="Arial" w:cs="Arial"/>
          <w:sz w:val="22"/>
          <w:szCs w:val="22"/>
        </w:rPr>
        <w:t xml:space="preserve"> </w:t>
      </w:r>
      <w:r w:rsidR="00BD7CAE">
        <w:rPr>
          <w:rFonts w:ascii="Arial" w:hAnsi="Arial" w:cs="Arial"/>
          <w:sz w:val="22"/>
          <w:szCs w:val="22"/>
        </w:rPr>
        <w:t>__</w:t>
      </w:r>
      <w:r w:rsidR="00376E8C" w:rsidRPr="00447A19">
        <w:rPr>
          <w:rFonts w:ascii="Arial" w:hAnsi="Arial" w:cs="Arial"/>
          <w:sz w:val="22"/>
          <w:szCs w:val="22"/>
        </w:rPr>
        <w:tab/>
      </w:r>
      <w:r w:rsidRPr="00447A19">
        <w:rPr>
          <w:rFonts w:ascii="Arial" w:hAnsi="Arial" w:cs="Arial"/>
          <w:sz w:val="22"/>
          <w:szCs w:val="22"/>
        </w:rPr>
        <w:tab/>
      </w:r>
      <w:r w:rsidRPr="00447A19">
        <w:rPr>
          <w:rFonts w:ascii="Arial" w:hAnsi="Arial" w:cs="Arial"/>
          <w:sz w:val="22"/>
          <w:szCs w:val="22"/>
        </w:rPr>
        <w:tab/>
      </w:r>
      <w:r w:rsidRPr="00447A19">
        <w:rPr>
          <w:rFonts w:ascii="Arial" w:hAnsi="Arial" w:cs="Arial"/>
          <w:sz w:val="22"/>
          <w:szCs w:val="22"/>
        </w:rPr>
        <w:tab/>
      </w:r>
      <w:r w:rsidRPr="00447A19">
        <w:rPr>
          <w:rFonts w:ascii="Arial" w:hAnsi="Arial" w:cs="Arial"/>
          <w:sz w:val="22"/>
          <w:szCs w:val="22"/>
        </w:rPr>
        <w:tab/>
      </w:r>
      <w:r w:rsidRPr="00447A19">
        <w:rPr>
          <w:rFonts w:ascii="Arial" w:hAnsi="Arial" w:cs="Arial"/>
          <w:sz w:val="22"/>
          <w:szCs w:val="22"/>
        </w:rPr>
        <w:tab/>
      </w:r>
      <w:r w:rsidRPr="00447A19">
        <w:rPr>
          <w:rFonts w:ascii="Arial" w:hAnsi="Arial" w:cs="Arial"/>
          <w:sz w:val="22"/>
          <w:szCs w:val="22"/>
        </w:rPr>
        <w:tab/>
      </w:r>
      <w:r w:rsidRPr="00447A19">
        <w:rPr>
          <w:rFonts w:ascii="Arial" w:hAnsi="Arial" w:cs="Arial"/>
          <w:sz w:val="22"/>
          <w:szCs w:val="22"/>
        </w:rPr>
        <w:tab/>
      </w:r>
      <w:r w:rsidRPr="00447A19">
        <w:rPr>
          <w:rFonts w:ascii="Arial" w:hAnsi="Arial" w:cs="Arial"/>
          <w:sz w:val="22"/>
          <w:szCs w:val="22"/>
        </w:rPr>
        <w:tab/>
      </w:r>
      <w:proofErr w:type="spellStart"/>
      <w:r w:rsidRPr="00447A19">
        <w:rPr>
          <w:rFonts w:ascii="Arial" w:hAnsi="Arial" w:cs="Arial"/>
          <w:sz w:val="22"/>
          <w:szCs w:val="22"/>
        </w:rPr>
        <w:t>Župan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11DAE">
        <w:rPr>
          <w:rFonts w:ascii="Arial" w:hAnsi="Arial" w:cs="Arial"/>
          <w:sz w:val="22"/>
          <w:szCs w:val="22"/>
        </w:rPr>
        <w:t>o</w:t>
      </w:r>
      <w:r w:rsidRPr="00447A19">
        <w:rPr>
          <w:rFonts w:ascii="Arial" w:hAnsi="Arial" w:cs="Arial"/>
          <w:sz w:val="22"/>
          <w:szCs w:val="22"/>
        </w:rPr>
        <w:t>bčine</w:t>
      </w:r>
      <w:proofErr w:type="spellEnd"/>
      <w:r w:rsidRPr="00447A19">
        <w:rPr>
          <w:rFonts w:ascii="Arial" w:hAnsi="Arial" w:cs="Arial"/>
          <w:sz w:val="22"/>
          <w:szCs w:val="22"/>
        </w:rPr>
        <w:t xml:space="preserve"> </w:t>
      </w:r>
      <w:r w:rsidR="00AD392F">
        <w:rPr>
          <w:rFonts w:ascii="Arial" w:hAnsi="Arial" w:cs="Arial"/>
          <w:sz w:val="22"/>
          <w:szCs w:val="22"/>
        </w:rPr>
        <w:t>Postojna</w:t>
      </w:r>
    </w:p>
    <w:p w:rsidR="00C80CE9" w:rsidRDefault="00AD392F" w:rsidP="00C80CE9">
      <w:pPr>
        <w:pStyle w:val="Brezrazmikov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Postojna</w:t>
      </w:r>
      <w:r w:rsidR="00376E8C" w:rsidRPr="00447A19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376E8C" w:rsidRPr="00447A19">
        <w:rPr>
          <w:rFonts w:ascii="Arial" w:hAnsi="Arial" w:cs="Arial"/>
          <w:sz w:val="22"/>
          <w:szCs w:val="22"/>
        </w:rPr>
        <w:t>dne</w:t>
      </w:r>
      <w:proofErr w:type="spellEnd"/>
      <w:r w:rsidR="00376E8C" w:rsidRPr="00447A19">
        <w:rPr>
          <w:rFonts w:ascii="Arial" w:hAnsi="Arial" w:cs="Arial"/>
          <w:sz w:val="22"/>
          <w:szCs w:val="22"/>
        </w:rPr>
        <w:t xml:space="preserve">: </w:t>
      </w:r>
      <w:r w:rsidR="00FC5FAB" w:rsidRPr="00447A19">
        <w:rPr>
          <w:rFonts w:ascii="Arial" w:hAnsi="Arial" w:cs="Arial"/>
          <w:sz w:val="22"/>
          <w:szCs w:val="22"/>
        </w:rPr>
        <w:t>__</w:t>
      </w:r>
      <w:r w:rsidR="00737035" w:rsidRPr="00447A19">
        <w:rPr>
          <w:rFonts w:ascii="Arial" w:hAnsi="Arial" w:cs="Arial"/>
          <w:sz w:val="22"/>
          <w:szCs w:val="22"/>
        </w:rPr>
        <w:t>.</w:t>
      </w:r>
      <w:r w:rsidR="00FC5FAB" w:rsidRPr="00447A19">
        <w:rPr>
          <w:rFonts w:ascii="Arial" w:hAnsi="Arial" w:cs="Arial"/>
          <w:sz w:val="22"/>
          <w:szCs w:val="22"/>
        </w:rPr>
        <w:t xml:space="preserve"> 202</w:t>
      </w:r>
      <w:r w:rsidR="00E5226A">
        <w:rPr>
          <w:rFonts w:ascii="Arial" w:hAnsi="Arial" w:cs="Arial"/>
          <w:sz w:val="22"/>
          <w:szCs w:val="22"/>
        </w:rPr>
        <w:t>6</w:t>
      </w:r>
      <w:r w:rsidR="00C80CE9" w:rsidRPr="00447A19">
        <w:rPr>
          <w:rFonts w:ascii="Arial" w:hAnsi="Arial" w:cs="Arial"/>
          <w:sz w:val="22"/>
          <w:szCs w:val="22"/>
        </w:rPr>
        <w:tab/>
      </w:r>
      <w:r w:rsidR="00C80CE9" w:rsidRPr="00447A19">
        <w:rPr>
          <w:rFonts w:ascii="Arial" w:hAnsi="Arial" w:cs="Arial"/>
          <w:sz w:val="22"/>
          <w:szCs w:val="22"/>
        </w:rPr>
        <w:tab/>
      </w:r>
      <w:r w:rsidR="00C80CE9" w:rsidRPr="00447A19">
        <w:rPr>
          <w:rFonts w:ascii="Arial" w:hAnsi="Arial" w:cs="Arial"/>
          <w:sz w:val="22"/>
          <w:szCs w:val="22"/>
        </w:rPr>
        <w:tab/>
      </w:r>
      <w:r w:rsidR="00C80CE9" w:rsidRPr="00447A19">
        <w:rPr>
          <w:rFonts w:ascii="Arial" w:hAnsi="Arial" w:cs="Arial"/>
          <w:sz w:val="22"/>
          <w:szCs w:val="22"/>
        </w:rPr>
        <w:tab/>
      </w:r>
      <w:r w:rsidR="00C80CE9" w:rsidRPr="00447A19">
        <w:rPr>
          <w:rFonts w:ascii="Arial" w:hAnsi="Arial" w:cs="Arial"/>
          <w:sz w:val="22"/>
          <w:szCs w:val="22"/>
        </w:rPr>
        <w:tab/>
      </w:r>
      <w:r w:rsidR="00C80CE9" w:rsidRPr="00447A19">
        <w:rPr>
          <w:rFonts w:ascii="Arial" w:hAnsi="Arial" w:cs="Arial"/>
          <w:sz w:val="22"/>
          <w:szCs w:val="22"/>
        </w:rPr>
        <w:tab/>
      </w:r>
      <w:r w:rsidR="00E93321" w:rsidRPr="00447A19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  </w:t>
      </w:r>
      <w:r w:rsidR="00E93321" w:rsidRPr="00447A1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GOR MARENTIČ</w:t>
      </w:r>
    </w:p>
    <w:p w:rsidR="009C63BC" w:rsidRDefault="009C63BC" w:rsidP="00C80CE9">
      <w:pPr>
        <w:pStyle w:val="Brezrazmikov"/>
        <w:rPr>
          <w:rFonts w:ascii="Arial" w:hAnsi="Arial" w:cs="Arial"/>
          <w:sz w:val="22"/>
          <w:szCs w:val="22"/>
        </w:rPr>
      </w:pPr>
    </w:p>
    <w:p w:rsidR="00E96AC9" w:rsidRDefault="00E96AC9" w:rsidP="00C80CE9">
      <w:pPr>
        <w:pStyle w:val="Brezrazmikov"/>
        <w:rPr>
          <w:rFonts w:ascii="Arial" w:hAnsi="Arial" w:cs="Arial"/>
          <w:sz w:val="22"/>
          <w:szCs w:val="22"/>
        </w:rPr>
      </w:pPr>
    </w:p>
    <w:p w:rsidR="001F41F5" w:rsidRDefault="001F41F5" w:rsidP="00C80CE9">
      <w:pPr>
        <w:pStyle w:val="Brezrazmikov"/>
        <w:rPr>
          <w:rFonts w:ascii="Arial" w:hAnsi="Arial" w:cs="Arial"/>
          <w:sz w:val="22"/>
          <w:szCs w:val="22"/>
        </w:rPr>
      </w:pPr>
    </w:p>
    <w:p w:rsidR="00027623" w:rsidRDefault="00027623" w:rsidP="00C80CE9">
      <w:pPr>
        <w:pStyle w:val="Brezrazmikov"/>
        <w:rPr>
          <w:rFonts w:ascii="Arial" w:hAnsi="Arial" w:cs="Arial"/>
          <w:sz w:val="22"/>
          <w:szCs w:val="22"/>
        </w:rPr>
      </w:pPr>
    </w:p>
    <w:p w:rsidR="00027623" w:rsidRPr="000B14E5" w:rsidRDefault="00027623" w:rsidP="00C80CE9">
      <w:pPr>
        <w:pStyle w:val="Brezrazmikov"/>
        <w:rPr>
          <w:rFonts w:ascii="Arial" w:hAnsi="Arial" w:cs="Arial"/>
          <w:color w:val="FF0000"/>
          <w:sz w:val="22"/>
          <w:szCs w:val="22"/>
        </w:rPr>
      </w:pPr>
      <w:r w:rsidRPr="000B14E5">
        <w:rPr>
          <w:rFonts w:ascii="Arial" w:hAnsi="Arial" w:cs="Arial"/>
          <w:color w:val="FF0000"/>
          <w:sz w:val="22"/>
          <w:szCs w:val="22"/>
        </w:rPr>
        <w:t xml:space="preserve">* </w:t>
      </w:r>
      <w:r w:rsidRPr="000B14E5">
        <w:rPr>
          <w:rFonts w:ascii="Arial" w:hAnsi="Arial" w:cs="Arial"/>
          <w:color w:val="FF0000"/>
          <w:sz w:val="22"/>
          <w:szCs w:val="22"/>
        </w:rPr>
        <w:tab/>
      </w:r>
      <w:proofErr w:type="gramStart"/>
      <w:r w:rsidRPr="000B14E5">
        <w:rPr>
          <w:rFonts w:ascii="Arial" w:hAnsi="Arial" w:cs="Arial"/>
          <w:color w:val="FF0000"/>
          <w:sz w:val="22"/>
          <w:szCs w:val="22"/>
        </w:rPr>
        <w:t>se</w:t>
      </w:r>
      <w:proofErr w:type="gramEnd"/>
      <w:r w:rsidRPr="000B14E5">
        <w:rPr>
          <w:rFonts w:ascii="Arial" w:hAnsi="Arial" w:cs="Arial"/>
          <w:color w:val="FF0000"/>
          <w:sz w:val="22"/>
          <w:szCs w:val="22"/>
        </w:rPr>
        <w:t xml:space="preserve"> </w:t>
      </w:r>
      <w:proofErr w:type="spellStart"/>
      <w:r w:rsidRPr="000B14E5">
        <w:rPr>
          <w:rFonts w:ascii="Arial" w:hAnsi="Arial" w:cs="Arial"/>
          <w:color w:val="FF0000"/>
          <w:sz w:val="22"/>
          <w:szCs w:val="22"/>
        </w:rPr>
        <w:t>vključi</w:t>
      </w:r>
      <w:proofErr w:type="spellEnd"/>
      <w:r w:rsidRPr="000B14E5">
        <w:rPr>
          <w:rFonts w:ascii="Arial" w:hAnsi="Arial" w:cs="Arial"/>
          <w:color w:val="FF0000"/>
          <w:sz w:val="22"/>
          <w:szCs w:val="22"/>
        </w:rPr>
        <w:t xml:space="preserve"> v </w:t>
      </w:r>
      <w:proofErr w:type="spellStart"/>
      <w:r w:rsidRPr="000B14E5">
        <w:rPr>
          <w:rFonts w:ascii="Arial" w:hAnsi="Arial" w:cs="Arial"/>
          <w:color w:val="FF0000"/>
          <w:sz w:val="22"/>
          <w:szCs w:val="22"/>
        </w:rPr>
        <w:t>gradivo</w:t>
      </w:r>
      <w:proofErr w:type="spellEnd"/>
      <w:r w:rsidRPr="000B14E5">
        <w:rPr>
          <w:rFonts w:ascii="Arial" w:hAnsi="Arial" w:cs="Arial"/>
          <w:color w:val="FF0000"/>
          <w:sz w:val="22"/>
          <w:szCs w:val="22"/>
        </w:rPr>
        <w:t xml:space="preserve"> v </w:t>
      </w:r>
      <w:proofErr w:type="spellStart"/>
      <w:r w:rsidRPr="000B14E5">
        <w:rPr>
          <w:rFonts w:ascii="Arial" w:hAnsi="Arial" w:cs="Arial"/>
          <w:color w:val="FF0000"/>
          <w:sz w:val="22"/>
          <w:szCs w:val="22"/>
        </w:rPr>
        <w:t>fazi</w:t>
      </w:r>
      <w:proofErr w:type="spellEnd"/>
      <w:r w:rsidRPr="000B14E5">
        <w:rPr>
          <w:rFonts w:ascii="Arial" w:hAnsi="Arial" w:cs="Arial"/>
          <w:color w:val="FF0000"/>
          <w:sz w:val="22"/>
          <w:szCs w:val="22"/>
        </w:rPr>
        <w:t xml:space="preserve"> </w:t>
      </w:r>
      <w:proofErr w:type="spellStart"/>
      <w:r w:rsidRPr="000B14E5">
        <w:rPr>
          <w:rFonts w:ascii="Arial" w:hAnsi="Arial" w:cs="Arial"/>
          <w:color w:val="FF0000"/>
          <w:sz w:val="22"/>
          <w:szCs w:val="22"/>
        </w:rPr>
        <w:t>osnutka</w:t>
      </w:r>
      <w:proofErr w:type="spellEnd"/>
    </w:p>
    <w:p w:rsidR="00027623" w:rsidRPr="000B14E5" w:rsidRDefault="00027623" w:rsidP="00C80CE9">
      <w:pPr>
        <w:pStyle w:val="Brezrazmikov"/>
        <w:rPr>
          <w:rFonts w:ascii="Arial" w:hAnsi="Arial" w:cs="Arial"/>
          <w:color w:val="FF0000"/>
          <w:sz w:val="22"/>
          <w:szCs w:val="22"/>
        </w:rPr>
      </w:pPr>
      <w:r w:rsidRPr="000B14E5">
        <w:rPr>
          <w:rFonts w:ascii="Arial" w:hAnsi="Arial" w:cs="Arial"/>
          <w:color w:val="FF0000"/>
          <w:sz w:val="22"/>
          <w:szCs w:val="22"/>
        </w:rPr>
        <w:t xml:space="preserve">** </w:t>
      </w:r>
      <w:r w:rsidRPr="000B14E5">
        <w:rPr>
          <w:rFonts w:ascii="Arial" w:hAnsi="Arial" w:cs="Arial"/>
          <w:color w:val="FF0000"/>
          <w:sz w:val="22"/>
          <w:szCs w:val="22"/>
        </w:rPr>
        <w:tab/>
        <w:t xml:space="preserve">se </w:t>
      </w:r>
      <w:proofErr w:type="spellStart"/>
      <w:r w:rsidRPr="000B14E5">
        <w:rPr>
          <w:rFonts w:ascii="Arial" w:hAnsi="Arial" w:cs="Arial"/>
          <w:color w:val="FF0000"/>
          <w:sz w:val="22"/>
          <w:szCs w:val="22"/>
        </w:rPr>
        <w:t>vključi</w:t>
      </w:r>
      <w:proofErr w:type="spellEnd"/>
      <w:r w:rsidRPr="000B14E5">
        <w:rPr>
          <w:rFonts w:ascii="Arial" w:hAnsi="Arial" w:cs="Arial"/>
          <w:color w:val="FF0000"/>
          <w:sz w:val="22"/>
          <w:szCs w:val="22"/>
        </w:rPr>
        <w:t xml:space="preserve"> v </w:t>
      </w:r>
      <w:proofErr w:type="spellStart"/>
      <w:r w:rsidRPr="000B14E5">
        <w:rPr>
          <w:rFonts w:ascii="Arial" w:hAnsi="Arial" w:cs="Arial"/>
          <w:color w:val="FF0000"/>
          <w:sz w:val="22"/>
          <w:szCs w:val="22"/>
        </w:rPr>
        <w:t>gradivo</w:t>
      </w:r>
      <w:proofErr w:type="spellEnd"/>
      <w:r w:rsidRPr="000B14E5">
        <w:rPr>
          <w:rFonts w:ascii="Arial" w:hAnsi="Arial" w:cs="Arial"/>
          <w:color w:val="FF0000"/>
          <w:sz w:val="22"/>
          <w:szCs w:val="22"/>
        </w:rPr>
        <w:t xml:space="preserve"> v </w:t>
      </w:r>
      <w:proofErr w:type="spellStart"/>
      <w:r w:rsidRPr="000B14E5">
        <w:rPr>
          <w:rFonts w:ascii="Arial" w:hAnsi="Arial" w:cs="Arial"/>
          <w:color w:val="FF0000"/>
          <w:sz w:val="22"/>
          <w:szCs w:val="22"/>
        </w:rPr>
        <w:t>fazi</w:t>
      </w:r>
      <w:proofErr w:type="spellEnd"/>
      <w:r w:rsidRPr="000B14E5">
        <w:rPr>
          <w:rFonts w:ascii="Arial" w:hAnsi="Arial" w:cs="Arial"/>
          <w:color w:val="FF0000"/>
          <w:sz w:val="22"/>
          <w:szCs w:val="22"/>
        </w:rPr>
        <w:t xml:space="preserve"> </w:t>
      </w:r>
      <w:proofErr w:type="spellStart"/>
      <w:r w:rsidRPr="000B14E5">
        <w:rPr>
          <w:rFonts w:ascii="Arial" w:hAnsi="Arial" w:cs="Arial"/>
          <w:color w:val="FF0000"/>
          <w:sz w:val="22"/>
          <w:szCs w:val="22"/>
        </w:rPr>
        <w:t>dopolnjenega</w:t>
      </w:r>
      <w:proofErr w:type="spellEnd"/>
      <w:r w:rsidRPr="000B14E5">
        <w:rPr>
          <w:rFonts w:ascii="Arial" w:hAnsi="Arial" w:cs="Arial"/>
          <w:color w:val="FF0000"/>
          <w:sz w:val="22"/>
          <w:szCs w:val="22"/>
        </w:rPr>
        <w:t xml:space="preserve"> </w:t>
      </w:r>
      <w:proofErr w:type="spellStart"/>
      <w:r w:rsidRPr="000B14E5">
        <w:rPr>
          <w:rFonts w:ascii="Arial" w:hAnsi="Arial" w:cs="Arial"/>
          <w:color w:val="FF0000"/>
          <w:sz w:val="22"/>
          <w:szCs w:val="22"/>
        </w:rPr>
        <w:t>osnutka</w:t>
      </w:r>
      <w:proofErr w:type="spellEnd"/>
    </w:p>
    <w:sectPr w:rsidR="00027623" w:rsidRPr="000B14E5" w:rsidSect="0045120E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26A" w:rsidRDefault="0062426A" w:rsidP="00C403E7">
      <w:r>
        <w:separator/>
      </w:r>
    </w:p>
  </w:endnote>
  <w:endnote w:type="continuationSeparator" w:id="0">
    <w:p w:rsidR="0062426A" w:rsidRDefault="0062426A" w:rsidP="00C40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26A" w:rsidRDefault="0062426A" w:rsidP="00C403E7">
      <w:r>
        <w:separator/>
      </w:r>
    </w:p>
  </w:footnote>
  <w:footnote w:type="continuationSeparator" w:id="0">
    <w:p w:rsidR="0062426A" w:rsidRDefault="0062426A" w:rsidP="00C40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F0C" w:rsidRPr="00447A19" w:rsidRDefault="00A13F0C" w:rsidP="00C403E7">
    <w:pPr>
      <w:pStyle w:val="Glava"/>
      <w:pBdr>
        <w:bottom w:val="single" w:sz="4" w:space="1" w:color="auto"/>
      </w:pBdr>
      <w:rPr>
        <w:rFonts w:ascii="Arial" w:hAnsi="Arial" w:cs="Arial"/>
        <w:b/>
        <w:color w:val="BFBFBF" w:themeColor="background1" w:themeShade="BF"/>
        <w:sz w:val="22"/>
        <w:szCs w:val="22"/>
      </w:rPr>
    </w:pPr>
    <w:r w:rsidRPr="00F876BA">
      <w:rPr>
        <w:rFonts w:ascii="Arial" w:hAnsi="Arial" w:cs="Arial"/>
        <w:b/>
        <w:color w:val="BFBFBF" w:themeColor="background1" w:themeShade="BF"/>
      </w:rPr>
      <w:t xml:space="preserve">      </w:t>
    </w:r>
    <w:r>
      <w:rPr>
        <w:rFonts w:ascii="Arial" w:hAnsi="Arial" w:cs="Arial"/>
        <w:b/>
        <w:color w:val="BFBFBF" w:themeColor="background1" w:themeShade="BF"/>
      </w:rPr>
      <w:t xml:space="preserve">               </w:t>
    </w:r>
    <w:r w:rsidRPr="00F876BA">
      <w:rPr>
        <w:rFonts w:ascii="Arial" w:hAnsi="Arial" w:cs="Arial"/>
        <w:b/>
        <w:color w:val="BFBFBF" w:themeColor="background1" w:themeShade="BF"/>
      </w:rPr>
      <w:t xml:space="preserve">         </w:t>
    </w:r>
    <w:r>
      <w:rPr>
        <w:rFonts w:ascii="Arial" w:hAnsi="Arial" w:cs="Arial"/>
        <w:b/>
        <w:color w:val="BFBFBF" w:themeColor="background1" w:themeShade="BF"/>
      </w:rPr>
      <w:t xml:space="preserve">                                                </w:t>
    </w:r>
    <w:r w:rsidRPr="00447A19">
      <w:rPr>
        <w:rFonts w:ascii="Arial" w:hAnsi="Arial" w:cs="Arial"/>
        <w:b/>
        <w:color w:val="C0504D" w:themeColor="accent2"/>
        <w:sz w:val="22"/>
        <w:szCs w:val="22"/>
      </w:rPr>
      <w:t>OPPN</w:t>
    </w:r>
    <w:r w:rsidRPr="00447A19">
      <w:rPr>
        <w:rFonts w:ascii="Arial" w:hAnsi="Arial" w:cs="Arial"/>
        <w:b/>
        <w:bCs/>
        <w:color w:val="C0504D" w:themeColor="accent2"/>
        <w:sz w:val="22"/>
        <w:szCs w:val="22"/>
      </w:rPr>
      <w:t xml:space="preserve"> </w:t>
    </w:r>
    <w:r>
      <w:rPr>
        <w:rFonts w:ascii="Arial" w:hAnsi="Arial" w:cs="Arial"/>
        <w:b/>
        <w:bCs/>
        <w:color w:val="C0504D" w:themeColor="accent2"/>
        <w:sz w:val="22"/>
        <w:szCs w:val="22"/>
      </w:rPr>
      <w:t>Livada</w:t>
    </w:r>
    <w:r>
      <w:rPr>
        <w:rFonts w:ascii="Arial" w:hAnsi="Arial" w:cs="Arial"/>
        <w:b/>
        <w:color w:val="C0504D" w:themeColor="accent2"/>
        <w:sz w:val="22"/>
        <w:szCs w:val="22"/>
      </w:rPr>
      <w:t xml:space="preserve"> – ODLOK – predosnutek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12B1"/>
    <w:multiLevelType w:val="hybridMultilevel"/>
    <w:tmpl w:val="82C8956E"/>
    <w:lvl w:ilvl="0" w:tplc="DE142E6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71657F"/>
    <w:multiLevelType w:val="hybridMultilevel"/>
    <w:tmpl w:val="1F3E0D50"/>
    <w:lvl w:ilvl="0" w:tplc="DE142E6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800CB"/>
    <w:multiLevelType w:val="hybridMultilevel"/>
    <w:tmpl w:val="5980084E"/>
    <w:lvl w:ilvl="0" w:tplc="286C2FA0">
      <w:start w:val="3"/>
      <w:numFmt w:val="bullet"/>
      <w:lvlText w:val="-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FC585BE4">
      <w:start w:val="1"/>
      <w:numFmt w:val="decimal"/>
      <w:lvlText w:val="(%2)"/>
      <w:lvlJc w:val="left"/>
      <w:pPr>
        <w:ind w:left="1460" w:hanging="380"/>
      </w:pPr>
      <w:rPr>
        <w:rFonts w:hint="default"/>
        <w:color w:val="auto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C14FA"/>
    <w:multiLevelType w:val="hybridMultilevel"/>
    <w:tmpl w:val="BE22973E"/>
    <w:lvl w:ilvl="0" w:tplc="DE142E6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88556C"/>
    <w:multiLevelType w:val="hybridMultilevel"/>
    <w:tmpl w:val="C2E6A56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4267EA">
      <w:start w:val="1"/>
      <w:numFmt w:val="decimal"/>
      <w:lvlText w:val="(%2)"/>
      <w:lvlJc w:val="left"/>
      <w:pPr>
        <w:ind w:left="393" w:hanging="393"/>
      </w:pPr>
      <w:rPr>
        <w:rFonts w:hint="default"/>
      </w:r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286C2FA0">
      <w:start w:val="3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86353"/>
    <w:multiLevelType w:val="hybridMultilevel"/>
    <w:tmpl w:val="6934564A"/>
    <w:lvl w:ilvl="0" w:tplc="286C2FA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5338E8"/>
    <w:multiLevelType w:val="hybridMultilevel"/>
    <w:tmpl w:val="CAE2CA80"/>
    <w:lvl w:ilvl="0" w:tplc="73AC0102">
      <w:start w:val="1"/>
      <w:numFmt w:val="bullet"/>
      <w:pStyle w:val="SlogSlogArial10ptPred195pt211p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E9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A800C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0680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6214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AAD0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9450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FEE4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C4C24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A02FB8"/>
    <w:multiLevelType w:val="hybridMultilevel"/>
    <w:tmpl w:val="D5E41EE0"/>
    <w:lvl w:ilvl="0" w:tplc="286C2FA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CB38E4"/>
    <w:multiLevelType w:val="hybridMultilevel"/>
    <w:tmpl w:val="5E9A9C7C"/>
    <w:lvl w:ilvl="0" w:tplc="DE142E6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EE284B"/>
    <w:multiLevelType w:val="hybridMultilevel"/>
    <w:tmpl w:val="0EA64FDA"/>
    <w:lvl w:ilvl="0" w:tplc="932EE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E141E1"/>
    <w:multiLevelType w:val="hybridMultilevel"/>
    <w:tmpl w:val="AB08E7FE"/>
    <w:lvl w:ilvl="0" w:tplc="9906EF5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DC7535"/>
    <w:multiLevelType w:val="hybridMultilevel"/>
    <w:tmpl w:val="C51AE8EA"/>
    <w:lvl w:ilvl="0" w:tplc="32BE0CB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895C7C"/>
    <w:multiLevelType w:val="hybridMultilevel"/>
    <w:tmpl w:val="FBF8E7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4267EA">
      <w:start w:val="1"/>
      <w:numFmt w:val="decimal"/>
      <w:lvlText w:val="(%2)"/>
      <w:lvlJc w:val="left"/>
      <w:pPr>
        <w:ind w:left="393" w:hanging="393"/>
      </w:pPr>
      <w:rPr>
        <w:rFonts w:hint="default"/>
      </w:r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286C2FA0">
      <w:start w:val="3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AD3546"/>
    <w:multiLevelType w:val="hybridMultilevel"/>
    <w:tmpl w:val="8924B596"/>
    <w:lvl w:ilvl="0" w:tplc="286C2FA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C42414C"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20595A"/>
    <w:multiLevelType w:val="hybridMultilevel"/>
    <w:tmpl w:val="4BF2F898"/>
    <w:lvl w:ilvl="0" w:tplc="286C2FA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F34C93"/>
    <w:multiLevelType w:val="hybridMultilevel"/>
    <w:tmpl w:val="DE4475F6"/>
    <w:lvl w:ilvl="0" w:tplc="1FCC4D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C585BE4">
      <w:start w:val="1"/>
      <w:numFmt w:val="decimal"/>
      <w:lvlText w:val="(%2)"/>
      <w:lvlJc w:val="left"/>
      <w:pPr>
        <w:ind w:left="1460" w:hanging="380"/>
      </w:pPr>
      <w:rPr>
        <w:rFonts w:hint="default"/>
        <w:color w:val="auto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027053"/>
    <w:multiLevelType w:val="hybridMultilevel"/>
    <w:tmpl w:val="C79A05AC"/>
    <w:lvl w:ilvl="0" w:tplc="286C2FA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FF0AB9"/>
    <w:multiLevelType w:val="hybridMultilevel"/>
    <w:tmpl w:val="0B483C4E"/>
    <w:lvl w:ilvl="0" w:tplc="DE142E6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5"/>
  </w:num>
  <w:num w:numId="4">
    <w:abstractNumId w:val="11"/>
  </w:num>
  <w:num w:numId="5">
    <w:abstractNumId w:val="10"/>
  </w:num>
  <w:num w:numId="6">
    <w:abstractNumId w:val="6"/>
  </w:num>
  <w:num w:numId="7">
    <w:abstractNumId w:val="13"/>
  </w:num>
  <w:num w:numId="8">
    <w:abstractNumId w:val="0"/>
  </w:num>
  <w:num w:numId="9">
    <w:abstractNumId w:val="3"/>
  </w:num>
  <w:num w:numId="10">
    <w:abstractNumId w:val="1"/>
  </w:num>
  <w:num w:numId="11">
    <w:abstractNumId w:val="8"/>
  </w:num>
  <w:num w:numId="12">
    <w:abstractNumId w:val="17"/>
  </w:num>
  <w:num w:numId="13">
    <w:abstractNumId w:val="4"/>
  </w:num>
  <w:num w:numId="14">
    <w:abstractNumId w:val="7"/>
  </w:num>
  <w:num w:numId="15">
    <w:abstractNumId w:val="5"/>
  </w:num>
  <w:num w:numId="16">
    <w:abstractNumId w:val="16"/>
  </w:num>
  <w:num w:numId="17">
    <w:abstractNumId w:val="14"/>
  </w:num>
  <w:num w:numId="18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CE9"/>
    <w:rsid w:val="00007B3D"/>
    <w:rsid w:val="00017B8C"/>
    <w:rsid w:val="00021947"/>
    <w:rsid w:val="00021E51"/>
    <w:rsid w:val="00027623"/>
    <w:rsid w:val="00030582"/>
    <w:rsid w:val="00032203"/>
    <w:rsid w:val="00036361"/>
    <w:rsid w:val="0003748E"/>
    <w:rsid w:val="0004037E"/>
    <w:rsid w:val="00042F04"/>
    <w:rsid w:val="00046F88"/>
    <w:rsid w:val="00051727"/>
    <w:rsid w:val="00051B11"/>
    <w:rsid w:val="00057EFA"/>
    <w:rsid w:val="00060F51"/>
    <w:rsid w:val="00062DB1"/>
    <w:rsid w:val="00066705"/>
    <w:rsid w:val="00073F3B"/>
    <w:rsid w:val="000743EA"/>
    <w:rsid w:val="000752A8"/>
    <w:rsid w:val="00081766"/>
    <w:rsid w:val="00090DCA"/>
    <w:rsid w:val="0009459E"/>
    <w:rsid w:val="00095C02"/>
    <w:rsid w:val="0009753F"/>
    <w:rsid w:val="000A0C91"/>
    <w:rsid w:val="000A1A0F"/>
    <w:rsid w:val="000A1D59"/>
    <w:rsid w:val="000A70FE"/>
    <w:rsid w:val="000B14E5"/>
    <w:rsid w:val="000B22F8"/>
    <w:rsid w:val="000B4EA8"/>
    <w:rsid w:val="000C0C09"/>
    <w:rsid w:val="000C0DD5"/>
    <w:rsid w:val="000D114E"/>
    <w:rsid w:val="000D34AD"/>
    <w:rsid w:val="000D498D"/>
    <w:rsid w:val="000D5C0B"/>
    <w:rsid w:val="000D7274"/>
    <w:rsid w:val="000D7EC4"/>
    <w:rsid w:val="000E1D66"/>
    <w:rsid w:val="000E290C"/>
    <w:rsid w:val="000E5659"/>
    <w:rsid w:val="000F3749"/>
    <w:rsid w:val="000F3811"/>
    <w:rsid w:val="000F660B"/>
    <w:rsid w:val="000F7233"/>
    <w:rsid w:val="00100B12"/>
    <w:rsid w:val="00100BA8"/>
    <w:rsid w:val="00100D80"/>
    <w:rsid w:val="00104A50"/>
    <w:rsid w:val="00107C61"/>
    <w:rsid w:val="00111A6D"/>
    <w:rsid w:val="00113562"/>
    <w:rsid w:val="00113EBB"/>
    <w:rsid w:val="0011554A"/>
    <w:rsid w:val="0011725E"/>
    <w:rsid w:val="00122FA9"/>
    <w:rsid w:val="00125026"/>
    <w:rsid w:val="00133F04"/>
    <w:rsid w:val="00134193"/>
    <w:rsid w:val="0013486A"/>
    <w:rsid w:val="0013502E"/>
    <w:rsid w:val="0014004F"/>
    <w:rsid w:val="001409CD"/>
    <w:rsid w:val="001435B0"/>
    <w:rsid w:val="0015163B"/>
    <w:rsid w:val="001601EA"/>
    <w:rsid w:val="001603B0"/>
    <w:rsid w:val="00161300"/>
    <w:rsid w:val="0016361E"/>
    <w:rsid w:val="00175187"/>
    <w:rsid w:val="00176147"/>
    <w:rsid w:val="00176B9B"/>
    <w:rsid w:val="00185263"/>
    <w:rsid w:val="001864F0"/>
    <w:rsid w:val="00190D55"/>
    <w:rsid w:val="00191E95"/>
    <w:rsid w:val="001931E0"/>
    <w:rsid w:val="001938C4"/>
    <w:rsid w:val="00194951"/>
    <w:rsid w:val="00195248"/>
    <w:rsid w:val="00195BDC"/>
    <w:rsid w:val="00196CB9"/>
    <w:rsid w:val="00197752"/>
    <w:rsid w:val="001B2DF2"/>
    <w:rsid w:val="001B4145"/>
    <w:rsid w:val="001B54D2"/>
    <w:rsid w:val="001B5A52"/>
    <w:rsid w:val="001B6847"/>
    <w:rsid w:val="001B6EDC"/>
    <w:rsid w:val="001C5732"/>
    <w:rsid w:val="001D3CC8"/>
    <w:rsid w:val="001D75B2"/>
    <w:rsid w:val="001E18A1"/>
    <w:rsid w:val="001E1F9D"/>
    <w:rsid w:val="001E25A2"/>
    <w:rsid w:val="001E5569"/>
    <w:rsid w:val="001E7A0F"/>
    <w:rsid w:val="001F01B5"/>
    <w:rsid w:val="001F41F5"/>
    <w:rsid w:val="00200B7D"/>
    <w:rsid w:val="00201492"/>
    <w:rsid w:val="00203B87"/>
    <w:rsid w:val="00203D51"/>
    <w:rsid w:val="002047FC"/>
    <w:rsid w:val="0020506F"/>
    <w:rsid w:val="00214AEA"/>
    <w:rsid w:val="00222202"/>
    <w:rsid w:val="002275B7"/>
    <w:rsid w:val="002326CA"/>
    <w:rsid w:val="00234081"/>
    <w:rsid w:val="00240A3B"/>
    <w:rsid w:val="00245A6B"/>
    <w:rsid w:val="002466EE"/>
    <w:rsid w:val="002476F8"/>
    <w:rsid w:val="00250E73"/>
    <w:rsid w:val="002511CF"/>
    <w:rsid w:val="00252CE2"/>
    <w:rsid w:val="00254E96"/>
    <w:rsid w:val="00256C80"/>
    <w:rsid w:val="0026089B"/>
    <w:rsid w:val="0027200B"/>
    <w:rsid w:val="0027398B"/>
    <w:rsid w:val="00273FEA"/>
    <w:rsid w:val="00276832"/>
    <w:rsid w:val="002814B9"/>
    <w:rsid w:val="00282E0E"/>
    <w:rsid w:val="002834FE"/>
    <w:rsid w:val="00285676"/>
    <w:rsid w:val="00285CC6"/>
    <w:rsid w:val="00292F88"/>
    <w:rsid w:val="00294D19"/>
    <w:rsid w:val="002A283E"/>
    <w:rsid w:val="002A44DA"/>
    <w:rsid w:val="002A56F4"/>
    <w:rsid w:val="002A6F57"/>
    <w:rsid w:val="002B04CB"/>
    <w:rsid w:val="002B7653"/>
    <w:rsid w:val="002C0104"/>
    <w:rsid w:val="002C4DBA"/>
    <w:rsid w:val="002C602D"/>
    <w:rsid w:val="002D1AF9"/>
    <w:rsid w:val="002D32C2"/>
    <w:rsid w:val="002D4A74"/>
    <w:rsid w:val="002D5439"/>
    <w:rsid w:val="002E00C2"/>
    <w:rsid w:val="002E0492"/>
    <w:rsid w:val="002E0EE2"/>
    <w:rsid w:val="002E29B5"/>
    <w:rsid w:val="002E5A84"/>
    <w:rsid w:val="002E62B2"/>
    <w:rsid w:val="002E702C"/>
    <w:rsid w:val="002E718B"/>
    <w:rsid w:val="002F1989"/>
    <w:rsid w:val="002F5376"/>
    <w:rsid w:val="002F6341"/>
    <w:rsid w:val="00301A24"/>
    <w:rsid w:val="0030422F"/>
    <w:rsid w:val="00305C17"/>
    <w:rsid w:val="00307136"/>
    <w:rsid w:val="00314D81"/>
    <w:rsid w:val="00317F9E"/>
    <w:rsid w:val="003205CA"/>
    <w:rsid w:val="00321F75"/>
    <w:rsid w:val="00324904"/>
    <w:rsid w:val="00326C9B"/>
    <w:rsid w:val="00331F58"/>
    <w:rsid w:val="003325DC"/>
    <w:rsid w:val="00336B3B"/>
    <w:rsid w:val="0034024A"/>
    <w:rsid w:val="00345362"/>
    <w:rsid w:val="00346565"/>
    <w:rsid w:val="00347C25"/>
    <w:rsid w:val="003520F5"/>
    <w:rsid w:val="0035330C"/>
    <w:rsid w:val="0036319C"/>
    <w:rsid w:val="0037137A"/>
    <w:rsid w:val="00373C3C"/>
    <w:rsid w:val="00375045"/>
    <w:rsid w:val="0037545E"/>
    <w:rsid w:val="00375793"/>
    <w:rsid w:val="00376E8C"/>
    <w:rsid w:val="0038040C"/>
    <w:rsid w:val="0038044A"/>
    <w:rsid w:val="00383458"/>
    <w:rsid w:val="003840DA"/>
    <w:rsid w:val="00387B19"/>
    <w:rsid w:val="0039144B"/>
    <w:rsid w:val="00392156"/>
    <w:rsid w:val="003A2725"/>
    <w:rsid w:val="003A4A71"/>
    <w:rsid w:val="003B24C2"/>
    <w:rsid w:val="003B339C"/>
    <w:rsid w:val="003B637F"/>
    <w:rsid w:val="003B6E06"/>
    <w:rsid w:val="003C10CC"/>
    <w:rsid w:val="003C1ADC"/>
    <w:rsid w:val="003C5D21"/>
    <w:rsid w:val="003D0AA1"/>
    <w:rsid w:val="003D17EB"/>
    <w:rsid w:val="003E14A6"/>
    <w:rsid w:val="003E437B"/>
    <w:rsid w:val="003E4B75"/>
    <w:rsid w:val="003F434E"/>
    <w:rsid w:val="003F71D9"/>
    <w:rsid w:val="00400413"/>
    <w:rsid w:val="00401B31"/>
    <w:rsid w:val="00405145"/>
    <w:rsid w:val="00405532"/>
    <w:rsid w:val="00405808"/>
    <w:rsid w:val="00406412"/>
    <w:rsid w:val="00407676"/>
    <w:rsid w:val="00411B85"/>
    <w:rsid w:val="004129C5"/>
    <w:rsid w:val="00415170"/>
    <w:rsid w:val="004157D5"/>
    <w:rsid w:val="00421BB5"/>
    <w:rsid w:val="004229AA"/>
    <w:rsid w:val="0042311B"/>
    <w:rsid w:val="0042530F"/>
    <w:rsid w:val="00425E45"/>
    <w:rsid w:val="004267C6"/>
    <w:rsid w:val="004319A1"/>
    <w:rsid w:val="0043407C"/>
    <w:rsid w:val="00443536"/>
    <w:rsid w:val="00445ADF"/>
    <w:rsid w:val="00445BD1"/>
    <w:rsid w:val="00447A19"/>
    <w:rsid w:val="00450C79"/>
    <w:rsid w:val="0045120E"/>
    <w:rsid w:val="00452387"/>
    <w:rsid w:val="00453637"/>
    <w:rsid w:val="00453B00"/>
    <w:rsid w:val="00455321"/>
    <w:rsid w:val="004553A8"/>
    <w:rsid w:val="004569A0"/>
    <w:rsid w:val="00457772"/>
    <w:rsid w:val="0046274B"/>
    <w:rsid w:val="004660B3"/>
    <w:rsid w:val="00466643"/>
    <w:rsid w:val="00466FF3"/>
    <w:rsid w:val="0046797A"/>
    <w:rsid w:val="00471AB8"/>
    <w:rsid w:val="00473846"/>
    <w:rsid w:val="00475994"/>
    <w:rsid w:val="00491D7E"/>
    <w:rsid w:val="00492A55"/>
    <w:rsid w:val="00496F6B"/>
    <w:rsid w:val="004A07B1"/>
    <w:rsid w:val="004A0DAA"/>
    <w:rsid w:val="004A1071"/>
    <w:rsid w:val="004A1436"/>
    <w:rsid w:val="004A36BE"/>
    <w:rsid w:val="004A4100"/>
    <w:rsid w:val="004A4EE5"/>
    <w:rsid w:val="004A5BF2"/>
    <w:rsid w:val="004A74C7"/>
    <w:rsid w:val="004B0418"/>
    <w:rsid w:val="004B4831"/>
    <w:rsid w:val="004B4F04"/>
    <w:rsid w:val="004C3D1D"/>
    <w:rsid w:val="004C42A4"/>
    <w:rsid w:val="004D368C"/>
    <w:rsid w:val="004D4C07"/>
    <w:rsid w:val="004D7067"/>
    <w:rsid w:val="004E02A5"/>
    <w:rsid w:val="004F024D"/>
    <w:rsid w:val="004F2C95"/>
    <w:rsid w:val="004F4796"/>
    <w:rsid w:val="004F4BAE"/>
    <w:rsid w:val="00511386"/>
    <w:rsid w:val="00511471"/>
    <w:rsid w:val="00512D9A"/>
    <w:rsid w:val="005160D2"/>
    <w:rsid w:val="0052563A"/>
    <w:rsid w:val="00525C7C"/>
    <w:rsid w:val="005302A4"/>
    <w:rsid w:val="005307F9"/>
    <w:rsid w:val="005316C0"/>
    <w:rsid w:val="00531D70"/>
    <w:rsid w:val="005340BF"/>
    <w:rsid w:val="005404CD"/>
    <w:rsid w:val="0054444D"/>
    <w:rsid w:val="005468CF"/>
    <w:rsid w:val="00552C90"/>
    <w:rsid w:val="005550C2"/>
    <w:rsid w:val="00557BA9"/>
    <w:rsid w:val="005617F2"/>
    <w:rsid w:val="00561F7C"/>
    <w:rsid w:val="00562C91"/>
    <w:rsid w:val="0056312F"/>
    <w:rsid w:val="0056692C"/>
    <w:rsid w:val="0057486C"/>
    <w:rsid w:val="00584D65"/>
    <w:rsid w:val="00585D0F"/>
    <w:rsid w:val="005A0308"/>
    <w:rsid w:val="005A0ECD"/>
    <w:rsid w:val="005A57A5"/>
    <w:rsid w:val="005A78DF"/>
    <w:rsid w:val="005B19D1"/>
    <w:rsid w:val="005B688F"/>
    <w:rsid w:val="005C23E2"/>
    <w:rsid w:val="005C2F08"/>
    <w:rsid w:val="005C6497"/>
    <w:rsid w:val="005C68AC"/>
    <w:rsid w:val="005D0A60"/>
    <w:rsid w:val="005D6121"/>
    <w:rsid w:val="005E00DF"/>
    <w:rsid w:val="005E0929"/>
    <w:rsid w:val="005E23F4"/>
    <w:rsid w:val="005E24BB"/>
    <w:rsid w:val="005E3667"/>
    <w:rsid w:val="005E47EF"/>
    <w:rsid w:val="005F3E88"/>
    <w:rsid w:val="00600BA7"/>
    <w:rsid w:val="00601DAC"/>
    <w:rsid w:val="00612016"/>
    <w:rsid w:val="00612709"/>
    <w:rsid w:val="00622D5B"/>
    <w:rsid w:val="0062426A"/>
    <w:rsid w:val="00625052"/>
    <w:rsid w:val="0062548C"/>
    <w:rsid w:val="006310BB"/>
    <w:rsid w:val="0063558E"/>
    <w:rsid w:val="00636143"/>
    <w:rsid w:val="0063772E"/>
    <w:rsid w:val="00641DF2"/>
    <w:rsid w:val="006515E9"/>
    <w:rsid w:val="0065682D"/>
    <w:rsid w:val="00657F83"/>
    <w:rsid w:val="0066384A"/>
    <w:rsid w:val="00665E68"/>
    <w:rsid w:val="00665F50"/>
    <w:rsid w:val="0067040F"/>
    <w:rsid w:val="00672433"/>
    <w:rsid w:val="0067279C"/>
    <w:rsid w:val="00673743"/>
    <w:rsid w:val="00676B6F"/>
    <w:rsid w:val="00676D36"/>
    <w:rsid w:val="006770A2"/>
    <w:rsid w:val="00680130"/>
    <w:rsid w:val="00686882"/>
    <w:rsid w:val="00686D86"/>
    <w:rsid w:val="00692F23"/>
    <w:rsid w:val="006A0031"/>
    <w:rsid w:val="006A125B"/>
    <w:rsid w:val="006A25B3"/>
    <w:rsid w:val="006A5B77"/>
    <w:rsid w:val="006B035C"/>
    <w:rsid w:val="006B2ED7"/>
    <w:rsid w:val="006B3CDA"/>
    <w:rsid w:val="006B4CF3"/>
    <w:rsid w:val="006C51AD"/>
    <w:rsid w:val="006D081A"/>
    <w:rsid w:val="006D17CB"/>
    <w:rsid w:val="006D1A82"/>
    <w:rsid w:val="006D38C9"/>
    <w:rsid w:val="006D5635"/>
    <w:rsid w:val="006E0AB2"/>
    <w:rsid w:val="006F0EC8"/>
    <w:rsid w:val="006F50C4"/>
    <w:rsid w:val="0070062A"/>
    <w:rsid w:val="00702C94"/>
    <w:rsid w:val="0070406A"/>
    <w:rsid w:val="007049AE"/>
    <w:rsid w:val="007119B5"/>
    <w:rsid w:val="00712032"/>
    <w:rsid w:val="00715958"/>
    <w:rsid w:val="0071656D"/>
    <w:rsid w:val="00725342"/>
    <w:rsid w:val="00727F89"/>
    <w:rsid w:val="0073436E"/>
    <w:rsid w:val="00737035"/>
    <w:rsid w:val="007373C0"/>
    <w:rsid w:val="00737842"/>
    <w:rsid w:val="00741DE5"/>
    <w:rsid w:val="007427CA"/>
    <w:rsid w:val="00747989"/>
    <w:rsid w:val="00751EA2"/>
    <w:rsid w:val="00754338"/>
    <w:rsid w:val="00757C4D"/>
    <w:rsid w:val="007603CB"/>
    <w:rsid w:val="00762994"/>
    <w:rsid w:val="00764073"/>
    <w:rsid w:val="00766E75"/>
    <w:rsid w:val="00771369"/>
    <w:rsid w:val="007816F4"/>
    <w:rsid w:val="00782AC6"/>
    <w:rsid w:val="00790DE1"/>
    <w:rsid w:val="0079111E"/>
    <w:rsid w:val="00796331"/>
    <w:rsid w:val="007A2CF9"/>
    <w:rsid w:val="007A3B90"/>
    <w:rsid w:val="007A4215"/>
    <w:rsid w:val="007A63C6"/>
    <w:rsid w:val="007B10A2"/>
    <w:rsid w:val="007B5761"/>
    <w:rsid w:val="007B59A7"/>
    <w:rsid w:val="007B7109"/>
    <w:rsid w:val="007C07C9"/>
    <w:rsid w:val="007C22C9"/>
    <w:rsid w:val="007D2820"/>
    <w:rsid w:val="007E069D"/>
    <w:rsid w:val="008035C6"/>
    <w:rsid w:val="008038E8"/>
    <w:rsid w:val="00804756"/>
    <w:rsid w:val="00805489"/>
    <w:rsid w:val="00805837"/>
    <w:rsid w:val="00807829"/>
    <w:rsid w:val="00812BC5"/>
    <w:rsid w:val="008157C7"/>
    <w:rsid w:val="008165DC"/>
    <w:rsid w:val="00817ECC"/>
    <w:rsid w:val="00821AD2"/>
    <w:rsid w:val="00822078"/>
    <w:rsid w:val="00825934"/>
    <w:rsid w:val="00827CA5"/>
    <w:rsid w:val="00831FAA"/>
    <w:rsid w:val="00832957"/>
    <w:rsid w:val="008348F8"/>
    <w:rsid w:val="0083529A"/>
    <w:rsid w:val="00835CCD"/>
    <w:rsid w:val="00840669"/>
    <w:rsid w:val="0084476B"/>
    <w:rsid w:val="008455D3"/>
    <w:rsid w:val="00846003"/>
    <w:rsid w:val="008472E0"/>
    <w:rsid w:val="008544C1"/>
    <w:rsid w:val="008619D5"/>
    <w:rsid w:val="00864752"/>
    <w:rsid w:val="00865D22"/>
    <w:rsid w:val="008760F7"/>
    <w:rsid w:val="00877B44"/>
    <w:rsid w:val="00877CF7"/>
    <w:rsid w:val="00881575"/>
    <w:rsid w:val="0088170C"/>
    <w:rsid w:val="00882BA0"/>
    <w:rsid w:val="0088361F"/>
    <w:rsid w:val="0088618C"/>
    <w:rsid w:val="00887424"/>
    <w:rsid w:val="00890C29"/>
    <w:rsid w:val="00892407"/>
    <w:rsid w:val="00895C6D"/>
    <w:rsid w:val="008A0D35"/>
    <w:rsid w:val="008A124E"/>
    <w:rsid w:val="008A2AF9"/>
    <w:rsid w:val="008B3002"/>
    <w:rsid w:val="008B3E62"/>
    <w:rsid w:val="008B601A"/>
    <w:rsid w:val="008B644E"/>
    <w:rsid w:val="008B75FF"/>
    <w:rsid w:val="008C0661"/>
    <w:rsid w:val="008D3437"/>
    <w:rsid w:val="008E0A81"/>
    <w:rsid w:val="008E2E75"/>
    <w:rsid w:val="008E4000"/>
    <w:rsid w:val="008E76B5"/>
    <w:rsid w:val="008F28DB"/>
    <w:rsid w:val="008F576C"/>
    <w:rsid w:val="008F69CF"/>
    <w:rsid w:val="00903F7B"/>
    <w:rsid w:val="009042BF"/>
    <w:rsid w:val="00905A3B"/>
    <w:rsid w:val="00910B87"/>
    <w:rsid w:val="009120A3"/>
    <w:rsid w:val="00913596"/>
    <w:rsid w:val="009148BD"/>
    <w:rsid w:val="009161CA"/>
    <w:rsid w:val="009163BD"/>
    <w:rsid w:val="00920435"/>
    <w:rsid w:val="00932714"/>
    <w:rsid w:val="00937CF5"/>
    <w:rsid w:val="00942268"/>
    <w:rsid w:val="00942CF7"/>
    <w:rsid w:val="00947A3D"/>
    <w:rsid w:val="00953A2D"/>
    <w:rsid w:val="00954CEF"/>
    <w:rsid w:val="00955F3D"/>
    <w:rsid w:val="00957C6D"/>
    <w:rsid w:val="00960062"/>
    <w:rsid w:val="00960F44"/>
    <w:rsid w:val="009614B2"/>
    <w:rsid w:val="009723BF"/>
    <w:rsid w:val="00973D8B"/>
    <w:rsid w:val="00980357"/>
    <w:rsid w:val="00982EE8"/>
    <w:rsid w:val="009837FF"/>
    <w:rsid w:val="00984FC3"/>
    <w:rsid w:val="00985503"/>
    <w:rsid w:val="00992937"/>
    <w:rsid w:val="00993F1F"/>
    <w:rsid w:val="009A360A"/>
    <w:rsid w:val="009A3B64"/>
    <w:rsid w:val="009A49FE"/>
    <w:rsid w:val="009A4EED"/>
    <w:rsid w:val="009A6165"/>
    <w:rsid w:val="009B1623"/>
    <w:rsid w:val="009B2E02"/>
    <w:rsid w:val="009B4E60"/>
    <w:rsid w:val="009B4E65"/>
    <w:rsid w:val="009B6970"/>
    <w:rsid w:val="009C18DC"/>
    <w:rsid w:val="009C4B38"/>
    <w:rsid w:val="009C4D3A"/>
    <w:rsid w:val="009C5332"/>
    <w:rsid w:val="009C62A9"/>
    <w:rsid w:val="009C63BC"/>
    <w:rsid w:val="009D3E1C"/>
    <w:rsid w:val="009D6456"/>
    <w:rsid w:val="009D7342"/>
    <w:rsid w:val="009E097D"/>
    <w:rsid w:val="009E31A0"/>
    <w:rsid w:val="009E3B8D"/>
    <w:rsid w:val="009E3F32"/>
    <w:rsid w:val="009E7F9E"/>
    <w:rsid w:val="009F218C"/>
    <w:rsid w:val="009F4143"/>
    <w:rsid w:val="009F4DD5"/>
    <w:rsid w:val="00A01C5F"/>
    <w:rsid w:val="00A07BC2"/>
    <w:rsid w:val="00A07E2F"/>
    <w:rsid w:val="00A07FE7"/>
    <w:rsid w:val="00A1207A"/>
    <w:rsid w:val="00A13F0C"/>
    <w:rsid w:val="00A1432E"/>
    <w:rsid w:val="00A14F3A"/>
    <w:rsid w:val="00A17AA8"/>
    <w:rsid w:val="00A20896"/>
    <w:rsid w:val="00A232F4"/>
    <w:rsid w:val="00A251DC"/>
    <w:rsid w:val="00A26601"/>
    <w:rsid w:val="00A27516"/>
    <w:rsid w:val="00A301EF"/>
    <w:rsid w:val="00A33397"/>
    <w:rsid w:val="00A34F96"/>
    <w:rsid w:val="00A40EB4"/>
    <w:rsid w:val="00A41B97"/>
    <w:rsid w:val="00A42C99"/>
    <w:rsid w:val="00A43DBF"/>
    <w:rsid w:val="00A55000"/>
    <w:rsid w:val="00A66A2C"/>
    <w:rsid w:val="00A703D3"/>
    <w:rsid w:val="00A8030D"/>
    <w:rsid w:val="00A82993"/>
    <w:rsid w:val="00A8474F"/>
    <w:rsid w:val="00A85D4A"/>
    <w:rsid w:val="00A926FD"/>
    <w:rsid w:val="00AA0340"/>
    <w:rsid w:val="00AA0400"/>
    <w:rsid w:val="00AA10D7"/>
    <w:rsid w:val="00AA1AAB"/>
    <w:rsid w:val="00AA4F18"/>
    <w:rsid w:val="00AB0AA2"/>
    <w:rsid w:val="00AB638B"/>
    <w:rsid w:val="00AC199E"/>
    <w:rsid w:val="00AC29E2"/>
    <w:rsid w:val="00AC2F1B"/>
    <w:rsid w:val="00AC3928"/>
    <w:rsid w:val="00AC52A2"/>
    <w:rsid w:val="00AD3137"/>
    <w:rsid w:val="00AD33A5"/>
    <w:rsid w:val="00AD392F"/>
    <w:rsid w:val="00AD703D"/>
    <w:rsid w:val="00AE0414"/>
    <w:rsid w:val="00AE127B"/>
    <w:rsid w:val="00AE158F"/>
    <w:rsid w:val="00AE2944"/>
    <w:rsid w:val="00AE4A5D"/>
    <w:rsid w:val="00AE5CAB"/>
    <w:rsid w:val="00AE67EF"/>
    <w:rsid w:val="00AF0810"/>
    <w:rsid w:val="00AF3F15"/>
    <w:rsid w:val="00AF5E17"/>
    <w:rsid w:val="00B03B17"/>
    <w:rsid w:val="00B04058"/>
    <w:rsid w:val="00B04DCD"/>
    <w:rsid w:val="00B05B97"/>
    <w:rsid w:val="00B1001D"/>
    <w:rsid w:val="00B111D8"/>
    <w:rsid w:val="00B261C0"/>
    <w:rsid w:val="00B26D8F"/>
    <w:rsid w:val="00B355B8"/>
    <w:rsid w:val="00B35835"/>
    <w:rsid w:val="00B4101A"/>
    <w:rsid w:val="00B43531"/>
    <w:rsid w:val="00B44AAF"/>
    <w:rsid w:val="00B4763C"/>
    <w:rsid w:val="00B47962"/>
    <w:rsid w:val="00B504E7"/>
    <w:rsid w:val="00B50901"/>
    <w:rsid w:val="00B61457"/>
    <w:rsid w:val="00B615C5"/>
    <w:rsid w:val="00B617C0"/>
    <w:rsid w:val="00B61EE6"/>
    <w:rsid w:val="00B63624"/>
    <w:rsid w:val="00B64326"/>
    <w:rsid w:val="00B64511"/>
    <w:rsid w:val="00B65CE2"/>
    <w:rsid w:val="00B67EB2"/>
    <w:rsid w:val="00B7073F"/>
    <w:rsid w:val="00B713A9"/>
    <w:rsid w:val="00B74F91"/>
    <w:rsid w:val="00B76887"/>
    <w:rsid w:val="00B77A6D"/>
    <w:rsid w:val="00B838C6"/>
    <w:rsid w:val="00B85A70"/>
    <w:rsid w:val="00B85B31"/>
    <w:rsid w:val="00B86AB7"/>
    <w:rsid w:val="00B879A1"/>
    <w:rsid w:val="00B918A3"/>
    <w:rsid w:val="00B923BE"/>
    <w:rsid w:val="00B9244D"/>
    <w:rsid w:val="00BA2C34"/>
    <w:rsid w:val="00BA462D"/>
    <w:rsid w:val="00BA5E6F"/>
    <w:rsid w:val="00BA733A"/>
    <w:rsid w:val="00BB3D47"/>
    <w:rsid w:val="00BB3E93"/>
    <w:rsid w:val="00BB4A68"/>
    <w:rsid w:val="00BB4B6E"/>
    <w:rsid w:val="00BC06D7"/>
    <w:rsid w:val="00BC3083"/>
    <w:rsid w:val="00BC3D32"/>
    <w:rsid w:val="00BD5DE5"/>
    <w:rsid w:val="00BD6EFB"/>
    <w:rsid w:val="00BD7CAE"/>
    <w:rsid w:val="00BF40F8"/>
    <w:rsid w:val="00C02426"/>
    <w:rsid w:val="00C10D5D"/>
    <w:rsid w:val="00C12108"/>
    <w:rsid w:val="00C14C72"/>
    <w:rsid w:val="00C15537"/>
    <w:rsid w:val="00C15D79"/>
    <w:rsid w:val="00C17E22"/>
    <w:rsid w:val="00C205DA"/>
    <w:rsid w:val="00C230AE"/>
    <w:rsid w:val="00C35449"/>
    <w:rsid w:val="00C403E7"/>
    <w:rsid w:val="00C456DD"/>
    <w:rsid w:val="00C47E2D"/>
    <w:rsid w:val="00C47E65"/>
    <w:rsid w:val="00C501CB"/>
    <w:rsid w:val="00C50783"/>
    <w:rsid w:val="00C50D7D"/>
    <w:rsid w:val="00C51C77"/>
    <w:rsid w:val="00C521C8"/>
    <w:rsid w:val="00C54CA0"/>
    <w:rsid w:val="00C56ED3"/>
    <w:rsid w:val="00C6154D"/>
    <w:rsid w:val="00C626C5"/>
    <w:rsid w:val="00C661CC"/>
    <w:rsid w:val="00C66D81"/>
    <w:rsid w:val="00C67087"/>
    <w:rsid w:val="00C716A1"/>
    <w:rsid w:val="00C76370"/>
    <w:rsid w:val="00C807F2"/>
    <w:rsid w:val="00C80CE9"/>
    <w:rsid w:val="00C91CE9"/>
    <w:rsid w:val="00C94CA8"/>
    <w:rsid w:val="00C96D11"/>
    <w:rsid w:val="00CA3B67"/>
    <w:rsid w:val="00CA5711"/>
    <w:rsid w:val="00CA5DA4"/>
    <w:rsid w:val="00CB05EE"/>
    <w:rsid w:val="00CB5F0E"/>
    <w:rsid w:val="00CB6F68"/>
    <w:rsid w:val="00CC56DA"/>
    <w:rsid w:val="00CC7667"/>
    <w:rsid w:val="00CD2797"/>
    <w:rsid w:val="00CD38FC"/>
    <w:rsid w:val="00CD4B58"/>
    <w:rsid w:val="00CD57CF"/>
    <w:rsid w:val="00CD6787"/>
    <w:rsid w:val="00CD6E4E"/>
    <w:rsid w:val="00CE0976"/>
    <w:rsid w:val="00CE38E9"/>
    <w:rsid w:val="00CE57CD"/>
    <w:rsid w:val="00CE6374"/>
    <w:rsid w:val="00CE7511"/>
    <w:rsid w:val="00CF2D15"/>
    <w:rsid w:val="00CF35A8"/>
    <w:rsid w:val="00CF375F"/>
    <w:rsid w:val="00CF6AB6"/>
    <w:rsid w:val="00D024A9"/>
    <w:rsid w:val="00D06FC5"/>
    <w:rsid w:val="00D13902"/>
    <w:rsid w:val="00D1589F"/>
    <w:rsid w:val="00D16B8E"/>
    <w:rsid w:val="00D1749C"/>
    <w:rsid w:val="00D22970"/>
    <w:rsid w:val="00D3028E"/>
    <w:rsid w:val="00D309CB"/>
    <w:rsid w:val="00D3334C"/>
    <w:rsid w:val="00D33689"/>
    <w:rsid w:val="00D33C60"/>
    <w:rsid w:val="00D34DE1"/>
    <w:rsid w:val="00D3553A"/>
    <w:rsid w:val="00D36FAC"/>
    <w:rsid w:val="00D43447"/>
    <w:rsid w:val="00D50DDC"/>
    <w:rsid w:val="00D51209"/>
    <w:rsid w:val="00D51857"/>
    <w:rsid w:val="00D51E18"/>
    <w:rsid w:val="00D53ACF"/>
    <w:rsid w:val="00D54074"/>
    <w:rsid w:val="00D552A3"/>
    <w:rsid w:val="00D55C55"/>
    <w:rsid w:val="00D57F1F"/>
    <w:rsid w:val="00D63AD7"/>
    <w:rsid w:val="00D7070A"/>
    <w:rsid w:val="00D74E48"/>
    <w:rsid w:val="00D81077"/>
    <w:rsid w:val="00D81FBE"/>
    <w:rsid w:val="00D83604"/>
    <w:rsid w:val="00D84D7B"/>
    <w:rsid w:val="00D85A21"/>
    <w:rsid w:val="00D87689"/>
    <w:rsid w:val="00D91382"/>
    <w:rsid w:val="00D94C8D"/>
    <w:rsid w:val="00D95216"/>
    <w:rsid w:val="00D9672C"/>
    <w:rsid w:val="00D976B0"/>
    <w:rsid w:val="00DA0048"/>
    <w:rsid w:val="00DA1B6F"/>
    <w:rsid w:val="00DA656B"/>
    <w:rsid w:val="00DA68F1"/>
    <w:rsid w:val="00DA6D84"/>
    <w:rsid w:val="00DB1F5A"/>
    <w:rsid w:val="00DB5E49"/>
    <w:rsid w:val="00DB60DB"/>
    <w:rsid w:val="00DB6D0F"/>
    <w:rsid w:val="00DB74DF"/>
    <w:rsid w:val="00DC0641"/>
    <w:rsid w:val="00DC26DB"/>
    <w:rsid w:val="00DC41D0"/>
    <w:rsid w:val="00DC48C0"/>
    <w:rsid w:val="00DC6E1B"/>
    <w:rsid w:val="00DD416F"/>
    <w:rsid w:val="00DD61F8"/>
    <w:rsid w:val="00DE0A41"/>
    <w:rsid w:val="00DE0FE8"/>
    <w:rsid w:val="00DE2160"/>
    <w:rsid w:val="00DE582F"/>
    <w:rsid w:val="00DF04B9"/>
    <w:rsid w:val="00DF0E65"/>
    <w:rsid w:val="00DF1EC0"/>
    <w:rsid w:val="00DF3B66"/>
    <w:rsid w:val="00E0077D"/>
    <w:rsid w:val="00E01257"/>
    <w:rsid w:val="00E01F2D"/>
    <w:rsid w:val="00E033C9"/>
    <w:rsid w:val="00E0354F"/>
    <w:rsid w:val="00E10809"/>
    <w:rsid w:val="00E112D7"/>
    <w:rsid w:val="00E11BE8"/>
    <w:rsid w:val="00E11DAE"/>
    <w:rsid w:val="00E27C54"/>
    <w:rsid w:val="00E30BA2"/>
    <w:rsid w:val="00E3230E"/>
    <w:rsid w:val="00E330C3"/>
    <w:rsid w:val="00E331DE"/>
    <w:rsid w:val="00E41F5A"/>
    <w:rsid w:val="00E42B1C"/>
    <w:rsid w:val="00E4452A"/>
    <w:rsid w:val="00E5226A"/>
    <w:rsid w:val="00E56DF1"/>
    <w:rsid w:val="00E56FD6"/>
    <w:rsid w:val="00E576CC"/>
    <w:rsid w:val="00E6099C"/>
    <w:rsid w:val="00E60F3F"/>
    <w:rsid w:val="00E664A3"/>
    <w:rsid w:val="00E74E61"/>
    <w:rsid w:val="00E758A7"/>
    <w:rsid w:val="00E76A46"/>
    <w:rsid w:val="00E8070B"/>
    <w:rsid w:val="00E82F8C"/>
    <w:rsid w:val="00E832D6"/>
    <w:rsid w:val="00E8481A"/>
    <w:rsid w:val="00E856C9"/>
    <w:rsid w:val="00E90527"/>
    <w:rsid w:val="00E90756"/>
    <w:rsid w:val="00E91CC6"/>
    <w:rsid w:val="00E93321"/>
    <w:rsid w:val="00E96AC9"/>
    <w:rsid w:val="00E96BF5"/>
    <w:rsid w:val="00EA1DC8"/>
    <w:rsid w:val="00EA2244"/>
    <w:rsid w:val="00EA27C6"/>
    <w:rsid w:val="00EA4913"/>
    <w:rsid w:val="00EB0791"/>
    <w:rsid w:val="00EB156D"/>
    <w:rsid w:val="00ED55EB"/>
    <w:rsid w:val="00ED6DC1"/>
    <w:rsid w:val="00ED795E"/>
    <w:rsid w:val="00EE036B"/>
    <w:rsid w:val="00EE3B90"/>
    <w:rsid w:val="00EE608B"/>
    <w:rsid w:val="00EF22F9"/>
    <w:rsid w:val="00EF7EDD"/>
    <w:rsid w:val="00F021AE"/>
    <w:rsid w:val="00F02938"/>
    <w:rsid w:val="00F0353F"/>
    <w:rsid w:val="00F042A5"/>
    <w:rsid w:val="00F05B4E"/>
    <w:rsid w:val="00F06BDA"/>
    <w:rsid w:val="00F10267"/>
    <w:rsid w:val="00F102F8"/>
    <w:rsid w:val="00F21D36"/>
    <w:rsid w:val="00F23DB3"/>
    <w:rsid w:val="00F23F9E"/>
    <w:rsid w:val="00F26FC3"/>
    <w:rsid w:val="00F31FE5"/>
    <w:rsid w:val="00F37C34"/>
    <w:rsid w:val="00F41663"/>
    <w:rsid w:val="00F41FEE"/>
    <w:rsid w:val="00F451ED"/>
    <w:rsid w:val="00F473CA"/>
    <w:rsid w:val="00F52400"/>
    <w:rsid w:val="00F55259"/>
    <w:rsid w:val="00F561A9"/>
    <w:rsid w:val="00F618A6"/>
    <w:rsid w:val="00F6193A"/>
    <w:rsid w:val="00F635CB"/>
    <w:rsid w:val="00F6392B"/>
    <w:rsid w:val="00F64769"/>
    <w:rsid w:val="00F6494E"/>
    <w:rsid w:val="00F67FA5"/>
    <w:rsid w:val="00F70F28"/>
    <w:rsid w:val="00F75702"/>
    <w:rsid w:val="00F77C40"/>
    <w:rsid w:val="00F80AB5"/>
    <w:rsid w:val="00F819FD"/>
    <w:rsid w:val="00F82030"/>
    <w:rsid w:val="00F84A42"/>
    <w:rsid w:val="00F86E87"/>
    <w:rsid w:val="00F876BA"/>
    <w:rsid w:val="00F91B0A"/>
    <w:rsid w:val="00F92C64"/>
    <w:rsid w:val="00FB072E"/>
    <w:rsid w:val="00FB2E68"/>
    <w:rsid w:val="00FB7D82"/>
    <w:rsid w:val="00FC2246"/>
    <w:rsid w:val="00FC22C7"/>
    <w:rsid w:val="00FC5914"/>
    <w:rsid w:val="00FC5E4B"/>
    <w:rsid w:val="00FC5FAB"/>
    <w:rsid w:val="00FD5BF3"/>
    <w:rsid w:val="00FD6EE4"/>
    <w:rsid w:val="00FE3783"/>
    <w:rsid w:val="00FE4A44"/>
    <w:rsid w:val="00FE6225"/>
    <w:rsid w:val="00FE6A0E"/>
    <w:rsid w:val="00FF2CAB"/>
    <w:rsid w:val="00FF2E27"/>
    <w:rsid w:val="00FF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C80CE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C80CE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GB" w:eastAsia="sl-SI"/>
    </w:rPr>
  </w:style>
  <w:style w:type="paragraph" w:styleId="Odstavekseznama">
    <w:name w:val="List Paragraph"/>
    <w:basedOn w:val="Navaden"/>
    <w:uiPriority w:val="99"/>
    <w:qFormat/>
    <w:rsid w:val="00C80CE9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C80CE9"/>
    <w:rPr>
      <w:color w:val="0000FF"/>
      <w:u w:val="single"/>
    </w:rPr>
  </w:style>
  <w:style w:type="paragraph" w:customStyle="1" w:styleId="Default">
    <w:name w:val="Default"/>
    <w:rsid w:val="00C80CE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uiPriority w:val="99"/>
    <w:unhideWhenUsed/>
    <w:rsid w:val="00C80CE9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rsid w:val="00C80CE9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Krepko">
    <w:name w:val="Strong"/>
    <w:basedOn w:val="Privzetapisavaodstavka"/>
    <w:qFormat/>
    <w:rsid w:val="00C80CE9"/>
    <w:rPr>
      <w:rFonts w:ascii="Arial" w:hAnsi="Arial"/>
      <w:b/>
      <w:bCs/>
      <w:sz w:val="22"/>
    </w:rPr>
  </w:style>
  <w:style w:type="paragraph" w:customStyle="1" w:styleId="Nasredini">
    <w:name w:val="Na sredini"/>
    <w:basedOn w:val="Navaden"/>
    <w:rsid w:val="00C80CE9"/>
    <w:pPr>
      <w:overflowPunct/>
      <w:autoSpaceDE/>
      <w:autoSpaceDN/>
      <w:adjustRightInd/>
      <w:jc w:val="center"/>
      <w:textAlignment w:val="auto"/>
    </w:pPr>
    <w:rPr>
      <w:rFonts w:ascii="Arial" w:hAnsi="Arial"/>
      <w:sz w:val="22"/>
    </w:rPr>
  </w:style>
  <w:style w:type="table" w:styleId="Tabelamrea">
    <w:name w:val="Table Grid"/>
    <w:basedOn w:val="Navadnatabela"/>
    <w:uiPriority w:val="59"/>
    <w:rsid w:val="00C80CE9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epkoNasredini">
    <w:name w:val="Krepko Na sredini"/>
    <w:basedOn w:val="Navaden"/>
    <w:rsid w:val="00C80CE9"/>
    <w:pPr>
      <w:shd w:val="clear" w:color="auto" w:fill="FFFFFF"/>
      <w:overflowPunct/>
      <w:autoSpaceDE/>
      <w:autoSpaceDN/>
      <w:adjustRightInd/>
      <w:jc w:val="center"/>
      <w:textAlignment w:val="auto"/>
    </w:pPr>
    <w:rPr>
      <w:rFonts w:ascii="Arial" w:hAnsi="Arial"/>
      <w:b/>
      <w:bCs/>
      <w:sz w:val="22"/>
    </w:rPr>
  </w:style>
  <w:style w:type="paragraph" w:customStyle="1" w:styleId="p">
    <w:name w:val="p"/>
    <w:basedOn w:val="Navaden"/>
    <w:rsid w:val="00C80CE9"/>
    <w:pPr>
      <w:overflowPunct/>
      <w:autoSpaceDE/>
      <w:autoSpaceDN/>
      <w:adjustRightInd/>
      <w:spacing w:before="50" w:after="13"/>
      <w:ind w:left="13" w:right="13" w:firstLine="240"/>
      <w:textAlignment w:val="auto"/>
    </w:pPr>
    <w:rPr>
      <w:rFonts w:ascii="Arial" w:hAnsi="Arial" w:cs="Arial"/>
      <w:color w:val="222222"/>
      <w:sz w:val="22"/>
      <w:szCs w:val="22"/>
    </w:rPr>
  </w:style>
  <w:style w:type="paragraph" w:styleId="Navadensplet">
    <w:name w:val="Normal (Web)"/>
    <w:basedOn w:val="Navaden"/>
    <w:uiPriority w:val="99"/>
    <w:semiHidden/>
    <w:unhideWhenUsed/>
    <w:rsid w:val="00C80CE9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eastAsiaTheme="minorHAnsi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404CD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404CD"/>
    <w:rPr>
      <w:rFonts w:ascii="Tahoma" w:eastAsia="Times New Roman" w:hAnsi="Tahoma" w:cs="Tahoma"/>
      <w:sz w:val="16"/>
      <w:szCs w:val="16"/>
      <w:lang w:eastAsia="sl-SI"/>
    </w:rPr>
  </w:style>
  <w:style w:type="paragraph" w:customStyle="1" w:styleId="LNtekst">
    <w:name w:val="LN_tekst"/>
    <w:basedOn w:val="Navaden"/>
    <w:link w:val="LNtekstZnakZnak"/>
    <w:rsid w:val="00294D19"/>
    <w:pPr>
      <w:overflowPunct/>
      <w:autoSpaceDE/>
      <w:autoSpaceDN/>
      <w:adjustRightInd/>
      <w:spacing w:after="300"/>
      <w:textAlignment w:val="auto"/>
    </w:pPr>
    <w:rPr>
      <w:rFonts w:ascii="Arial" w:eastAsia="SimSun" w:hAnsi="Arial"/>
      <w:sz w:val="22"/>
      <w:szCs w:val="24"/>
      <w:lang w:eastAsia="zh-CN"/>
    </w:rPr>
  </w:style>
  <w:style w:type="character" w:customStyle="1" w:styleId="LNtekstZnakZnak">
    <w:name w:val="LN_tekst Znak Znak"/>
    <w:basedOn w:val="Privzetapisavaodstavka"/>
    <w:link w:val="LNtekst"/>
    <w:rsid w:val="00294D19"/>
    <w:rPr>
      <w:rFonts w:ascii="Arial" w:eastAsia="SimSun" w:hAnsi="Arial" w:cs="Times New Roman"/>
      <w:szCs w:val="24"/>
      <w:lang w:eastAsia="zh-CN"/>
    </w:rPr>
  </w:style>
  <w:style w:type="paragraph" w:customStyle="1" w:styleId="SlogSlogArial10ptPred195pt211pt">
    <w:name w:val="Slog Slog Arial 10 pt Pred:  1.95 pt2 + 11 pt"/>
    <w:basedOn w:val="Navaden"/>
    <w:rsid w:val="00294D19"/>
    <w:pPr>
      <w:numPr>
        <w:numId w:val="6"/>
      </w:numPr>
      <w:overflowPunct/>
      <w:autoSpaceDE/>
      <w:autoSpaceDN/>
      <w:adjustRightInd/>
      <w:textAlignment w:val="auto"/>
    </w:pPr>
    <w:rPr>
      <w:rFonts w:ascii="Arial" w:hAnsi="Arial"/>
    </w:rPr>
  </w:style>
  <w:style w:type="paragraph" w:styleId="Glava">
    <w:name w:val="header"/>
    <w:basedOn w:val="Navaden"/>
    <w:link w:val="GlavaZnak"/>
    <w:unhideWhenUsed/>
    <w:rsid w:val="00C403E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C403E7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C403E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C403E7"/>
    <w:rPr>
      <w:rFonts w:ascii="Times New Roman" w:eastAsia="Times New Roman" w:hAnsi="Times New Roman" w:cs="Times New Roman"/>
      <w:sz w:val="24"/>
      <w:szCs w:val="20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C80CE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C80CE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GB" w:eastAsia="sl-SI"/>
    </w:rPr>
  </w:style>
  <w:style w:type="paragraph" w:styleId="Odstavekseznama">
    <w:name w:val="List Paragraph"/>
    <w:basedOn w:val="Navaden"/>
    <w:uiPriority w:val="99"/>
    <w:qFormat/>
    <w:rsid w:val="00C80CE9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C80CE9"/>
    <w:rPr>
      <w:color w:val="0000FF"/>
      <w:u w:val="single"/>
    </w:rPr>
  </w:style>
  <w:style w:type="paragraph" w:customStyle="1" w:styleId="Default">
    <w:name w:val="Default"/>
    <w:rsid w:val="00C80CE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uiPriority w:val="99"/>
    <w:unhideWhenUsed/>
    <w:rsid w:val="00C80CE9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rsid w:val="00C80CE9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Krepko">
    <w:name w:val="Strong"/>
    <w:basedOn w:val="Privzetapisavaodstavka"/>
    <w:qFormat/>
    <w:rsid w:val="00C80CE9"/>
    <w:rPr>
      <w:rFonts w:ascii="Arial" w:hAnsi="Arial"/>
      <w:b/>
      <w:bCs/>
      <w:sz w:val="22"/>
    </w:rPr>
  </w:style>
  <w:style w:type="paragraph" w:customStyle="1" w:styleId="Nasredini">
    <w:name w:val="Na sredini"/>
    <w:basedOn w:val="Navaden"/>
    <w:rsid w:val="00C80CE9"/>
    <w:pPr>
      <w:overflowPunct/>
      <w:autoSpaceDE/>
      <w:autoSpaceDN/>
      <w:adjustRightInd/>
      <w:jc w:val="center"/>
      <w:textAlignment w:val="auto"/>
    </w:pPr>
    <w:rPr>
      <w:rFonts w:ascii="Arial" w:hAnsi="Arial"/>
      <w:sz w:val="22"/>
    </w:rPr>
  </w:style>
  <w:style w:type="table" w:styleId="Tabelamrea">
    <w:name w:val="Table Grid"/>
    <w:basedOn w:val="Navadnatabela"/>
    <w:uiPriority w:val="59"/>
    <w:rsid w:val="00C80CE9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epkoNasredini">
    <w:name w:val="Krepko Na sredini"/>
    <w:basedOn w:val="Navaden"/>
    <w:rsid w:val="00C80CE9"/>
    <w:pPr>
      <w:shd w:val="clear" w:color="auto" w:fill="FFFFFF"/>
      <w:overflowPunct/>
      <w:autoSpaceDE/>
      <w:autoSpaceDN/>
      <w:adjustRightInd/>
      <w:jc w:val="center"/>
      <w:textAlignment w:val="auto"/>
    </w:pPr>
    <w:rPr>
      <w:rFonts w:ascii="Arial" w:hAnsi="Arial"/>
      <w:b/>
      <w:bCs/>
      <w:sz w:val="22"/>
    </w:rPr>
  </w:style>
  <w:style w:type="paragraph" w:customStyle="1" w:styleId="p">
    <w:name w:val="p"/>
    <w:basedOn w:val="Navaden"/>
    <w:rsid w:val="00C80CE9"/>
    <w:pPr>
      <w:overflowPunct/>
      <w:autoSpaceDE/>
      <w:autoSpaceDN/>
      <w:adjustRightInd/>
      <w:spacing w:before="50" w:after="13"/>
      <w:ind w:left="13" w:right="13" w:firstLine="240"/>
      <w:textAlignment w:val="auto"/>
    </w:pPr>
    <w:rPr>
      <w:rFonts w:ascii="Arial" w:hAnsi="Arial" w:cs="Arial"/>
      <w:color w:val="222222"/>
      <w:sz w:val="22"/>
      <w:szCs w:val="22"/>
    </w:rPr>
  </w:style>
  <w:style w:type="paragraph" w:styleId="Navadensplet">
    <w:name w:val="Normal (Web)"/>
    <w:basedOn w:val="Navaden"/>
    <w:uiPriority w:val="99"/>
    <w:semiHidden/>
    <w:unhideWhenUsed/>
    <w:rsid w:val="00C80CE9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eastAsiaTheme="minorHAnsi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404CD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404CD"/>
    <w:rPr>
      <w:rFonts w:ascii="Tahoma" w:eastAsia="Times New Roman" w:hAnsi="Tahoma" w:cs="Tahoma"/>
      <w:sz w:val="16"/>
      <w:szCs w:val="16"/>
      <w:lang w:eastAsia="sl-SI"/>
    </w:rPr>
  </w:style>
  <w:style w:type="paragraph" w:customStyle="1" w:styleId="LNtekst">
    <w:name w:val="LN_tekst"/>
    <w:basedOn w:val="Navaden"/>
    <w:link w:val="LNtekstZnakZnak"/>
    <w:rsid w:val="00294D19"/>
    <w:pPr>
      <w:overflowPunct/>
      <w:autoSpaceDE/>
      <w:autoSpaceDN/>
      <w:adjustRightInd/>
      <w:spacing w:after="300"/>
      <w:textAlignment w:val="auto"/>
    </w:pPr>
    <w:rPr>
      <w:rFonts w:ascii="Arial" w:eastAsia="SimSun" w:hAnsi="Arial"/>
      <w:sz w:val="22"/>
      <w:szCs w:val="24"/>
      <w:lang w:eastAsia="zh-CN"/>
    </w:rPr>
  </w:style>
  <w:style w:type="character" w:customStyle="1" w:styleId="LNtekstZnakZnak">
    <w:name w:val="LN_tekst Znak Znak"/>
    <w:basedOn w:val="Privzetapisavaodstavka"/>
    <w:link w:val="LNtekst"/>
    <w:rsid w:val="00294D19"/>
    <w:rPr>
      <w:rFonts w:ascii="Arial" w:eastAsia="SimSun" w:hAnsi="Arial" w:cs="Times New Roman"/>
      <w:szCs w:val="24"/>
      <w:lang w:eastAsia="zh-CN"/>
    </w:rPr>
  </w:style>
  <w:style w:type="paragraph" w:customStyle="1" w:styleId="SlogSlogArial10ptPred195pt211pt">
    <w:name w:val="Slog Slog Arial 10 pt Pred:  1.95 pt2 + 11 pt"/>
    <w:basedOn w:val="Navaden"/>
    <w:rsid w:val="00294D19"/>
    <w:pPr>
      <w:numPr>
        <w:numId w:val="6"/>
      </w:numPr>
      <w:overflowPunct/>
      <w:autoSpaceDE/>
      <w:autoSpaceDN/>
      <w:adjustRightInd/>
      <w:textAlignment w:val="auto"/>
    </w:pPr>
    <w:rPr>
      <w:rFonts w:ascii="Arial" w:hAnsi="Arial"/>
    </w:rPr>
  </w:style>
  <w:style w:type="paragraph" w:styleId="Glava">
    <w:name w:val="header"/>
    <w:basedOn w:val="Navaden"/>
    <w:link w:val="GlavaZnak"/>
    <w:unhideWhenUsed/>
    <w:rsid w:val="00C403E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C403E7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C403E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C403E7"/>
    <w:rPr>
      <w:rFonts w:ascii="Times New Roman" w:eastAsia="Times New Roman" w:hAnsi="Times New Roman" w:cs="Times New Roman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A2B06-5AD1-4E3A-9B76-A7F64D80C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6012</Words>
  <Characters>34271</Characters>
  <Application>Microsoft Office Word</Application>
  <DocSecurity>0</DocSecurity>
  <Lines>285</Lines>
  <Paragraphs>80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živa</dc:creator>
  <cp:lastModifiedBy>živa</cp:lastModifiedBy>
  <cp:revision>8</cp:revision>
  <cp:lastPrinted>2025-10-08T10:01:00Z</cp:lastPrinted>
  <dcterms:created xsi:type="dcterms:W3CDTF">2025-10-07T09:52:00Z</dcterms:created>
  <dcterms:modified xsi:type="dcterms:W3CDTF">2025-10-08T10:22:00Z</dcterms:modified>
</cp:coreProperties>
</file>